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69D" w:rsidRDefault="00CF469D">
      <w:pPr>
        <w:pStyle w:val="CRCoverPage"/>
        <w:tabs>
          <w:tab w:val="right" w:pos="9639"/>
        </w:tabs>
        <w:spacing w:after="0" w:line="276" w:lineRule="auto"/>
        <w:rPr>
          <w:b/>
          <w:sz w:val="24"/>
          <w:lang w:eastAsia="zh-CN"/>
        </w:rPr>
      </w:pPr>
      <w:r>
        <w:rPr>
          <w:b/>
          <w:sz w:val="24"/>
        </w:rPr>
        <w:t>3GPP TSG RAN WG3#</w:t>
      </w:r>
      <w:r>
        <w:rPr>
          <w:b/>
          <w:sz w:val="24"/>
          <w:lang w:val="en-US" w:eastAsia="zh-CN"/>
        </w:rPr>
        <w:t>12</w:t>
      </w:r>
      <w:r w:rsidR="00EF3AFA">
        <w:rPr>
          <w:b/>
          <w:sz w:val="24"/>
          <w:lang w:val="en-US" w:eastAsia="zh-CN"/>
        </w:rPr>
        <w:t>4</w:t>
      </w:r>
      <w:r>
        <w:rPr>
          <w:b/>
          <w:sz w:val="24"/>
        </w:rPr>
        <w:tab/>
        <w:t>R3-2</w:t>
      </w:r>
      <w:r w:rsidR="00714EA5">
        <w:rPr>
          <w:b/>
          <w:sz w:val="24"/>
        </w:rPr>
        <w:t>4</w:t>
      </w:r>
      <w:r w:rsidR="007E0163">
        <w:rPr>
          <w:b/>
          <w:sz w:val="24"/>
        </w:rPr>
        <w:t>3608</w:t>
      </w:r>
    </w:p>
    <w:p w:rsidR="00CF469D" w:rsidRDefault="00370373">
      <w:pPr>
        <w:pStyle w:val="CRCoverPage"/>
        <w:tabs>
          <w:tab w:val="right" w:pos="9639"/>
        </w:tabs>
        <w:spacing w:after="0" w:line="276" w:lineRule="auto"/>
        <w:rPr>
          <w:b/>
          <w:sz w:val="24"/>
        </w:rPr>
      </w:pPr>
      <w:r>
        <w:rPr>
          <w:rFonts w:hint="eastAsia"/>
          <w:b/>
          <w:sz w:val="24"/>
          <w:lang w:eastAsia="zh-CN"/>
        </w:rPr>
        <w:t>Fukuoka</w:t>
      </w:r>
      <w:r w:rsidR="00CF469D">
        <w:rPr>
          <w:b/>
          <w:sz w:val="24"/>
        </w:rPr>
        <w:t xml:space="preserve">, </w:t>
      </w:r>
      <w:r>
        <w:rPr>
          <w:rFonts w:hint="eastAsia"/>
          <w:b/>
          <w:sz w:val="24"/>
          <w:lang w:eastAsia="zh-CN"/>
        </w:rPr>
        <w:t>Japan</w:t>
      </w:r>
      <w:r w:rsidR="00CF469D">
        <w:rPr>
          <w:b/>
          <w:sz w:val="24"/>
        </w:rPr>
        <w:t xml:space="preserve">, </w:t>
      </w:r>
      <w:r>
        <w:rPr>
          <w:b/>
          <w:sz w:val="24"/>
        </w:rPr>
        <w:t>20</w:t>
      </w:r>
      <w:r w:rsidR="00CF469D">
        <w:rPr>
          <w:b/>
          <w:sz w:val="24"/>
        </w:rPr>
        <w:t xml:space="preserve"> – </w:t>
      </w:r>
      <w:r>
        <w:rPr>
          <w:b/>
          <w:sz w:val="24"/>
        </w:rPr>
        <w:t>24</w:t>
      </w:r>
      <w:r w:rsidR="00CF469D">
        <w:rPr>
          <w:b/>
          <w:sz w:val="24"/>
        </w:rPr>
        <w:t xml:space="preserve"> </w:t>
      </w:r>
      <w:r>
        <w:rPr>
          <w:rFonts w:hint="eastAsia"/>
          <w:b/>
          <w:sz w:val="24"/>
          <w:lang w:eastAsia="zh-CN"/>
        </w:rPr>
        <w:t>May</w:t>
      </w:r>
      <w:r w:rsidR="000D5276">
        <w:rPr>
          <w:b/>
          <w:sz w:val="24"/>
        </w:rPr>
        <w:t>, 2024</w:t>
      </w:r>
    </w:p>
    <w:p w:rsidR="00CF469D" w:rsidRPr="004C2286" w:rsidRDefault="00CF469D">
      <w:pPr>
        <w:tabs>
          <w:tab w:val="left" w:pos="1985"/>
        </w:tabs>
        <w:spacing w:beforeLines="100" w:before="240" w:line="276" w:lineRule="auto"/>
        <w:ind w:left="2383" w:hangingChars="989" w:hanging="2383"/>
        <w:rPr>
          <w:rFonts w:ascii="Arial" w:hAnsi="Arial" w:cs="Arial"/>
          <w:b/>
          <w:bCs/>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461E" w:rsidRPr="00A1461E">
        <w:rPr>
          <w:rFonts w:ascii="Arial" w:hAnsi="Arial" w:cs="Arial" w:hint="eastAsia"/>
          <w:b/>
          <w:bCs/>
          <w:lang w:val="en-US"/>
        </w:rPr>
        <w:t>O</w:t>
      </w:r>
      <w:r>
        <w:rPr>
          <w:rFonts w:ascii="Arial" w:hAnsi="Arial" w:cs="Arial" w:hint="eastAsia"/>
          <w:b/>
          <w:bCs/>
          <w:lang w:val="en-US"/>
        </w:rPr>
        <w:t>n</w:t>
      </w:r>
      <w:r>
        <w:rPr>
          <w:rFonts w:ascii="Arial" w:hAnsi="Arial" w:cs="Arial"/>
          <w:b/>
          <w:bCs/>
          <w:lang w:val="en-US"/>
        </w:rPr>
        <w:t xml:space="preserve"> </w:t>
      </w:r>
      <w:r w:rsidR="004C2286">
        <w:rPr>
          <w:rFonts w:ascii="Arial" w:hAnsi="Arial" w:cs="Arial" w:hint="eastAsia"/>
          <w:b/>
          <w:bCs/>
          <w:lang w:val="en-US"/>
        </w:rPr>
        <w:t>Architecture</w:t>
      </w:r>
      <w:r w:rsidR="004C2286">
        <w:rPr>
          <w:rFonts w:ascii="Arial" w:hAnsi="Arial" w:cs="Arial"/>
          <w:b/>
          <w:bCs/>
          <w:lang w:val="en-US"/>
        </w:rPr>
        <w:t xml:space="preserve"> </w:t>
      </w:r>
      <w:r w:rsidR="004C2286">
        <w:rPr>
          <w:rFonts w:ascii="Arial" w:hAnsi="Arial" w:cs="Arial" w:hint="eastAsia"/>
          <w:b/>
          <w:bCs/>
          <w:lang w:val="en-US"/>
        </w:rPr>
        <w:t>for</w:t>
      </w:r>
      <w:r w:rsidR="004C2286">
        <w:rPr>
          <w:rFonts w:ascii="Arial" w:hAnsi="Arial" w:cs="Arial"/>
          <w:b/>
          <w:bCs/>
          <w:lang w:val="en-US"/>
        </w:rPr>
        <w:t xml:space="preserve"> </w:t>
      </w:r>
      <w:r w:rsidR="004C2286">
        <w:rPr>
          <w:rFonts w:ascii="Arial" w:hAnsi="Arial" w:cs="Arial" w:hint="eastAsia"/>
          <w:b/>
          <w:bCs/>
          <w:lang w:val="en-US"/>
        </w:rPr>
        <w:t>NR</w:t>
      </w:r>
      <w:r w:rsidR="008A7FB3">
        <w:rPr>
          <w:rFonts w:ascii="Arial" w:hAnsi="Arial" w:cs="Arial"/>
          <w:b/>
          <w:bCs/>
          <w:lang w:val="en-US"/>
        </w:rPr>
        <w:t xml:space="preserve"> </w:t>
      </w:r>
      <w:r w:rsidR="008A7FB3">
        <w:rPr>
          <w:rFonts w:ascii="Arial" w:hAnsi="Arial" w:cs="Arial" w:hint="eastAsia"/>
          <w:b/>
          <w:bCs/>
          <w:lang w:val="en-US"/>
        </w:rPr>
        <w:t>Femto</w:t>
      </w:r>
      <w:r w:rsidR="008A7FB3">
        <w:rPr>
          <w:rFonts w:ascii="Arial" w:hAnsi="Arial" w:cs="Arial"/>
          <w:b/>
          <w:bCs/>
          <w:lang w:val="en-US"/>
        </w:rPr>
        <w:t xml:space="preserve"> </w:t>
      </w:r>
      <w:r w:rsidR="008A7FB3">
        <w:rPr>
          <w:rFonts w:ascii="Arial" w:hAnsi="Arial" w:cs="Arial" w:hint="eastAsia"/>
          <w:b/>
          <w:bCs/>
          <w:lang w:val="en-US"/>
        </w:rPr>
        <w:t>Support</w:t>
      </w:r>
      <w:r>
        <w:rPr>
          <w:rFonts w:ascii="Arial" w:hAnsi="Arial" w:cs="Arial"/>
          <w:b/>
          <w:bCs/>
          <w:lang w:val="en-US"/>
        </w:rPr>
        <w:t xml:space="preserve"> </w:t>
      </w:r>
    </w:p>
    <w:p w:rsidR="00CF469D" w:rsidRDefault="00CF469D">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rsidR="00CF469D" w:rsidRDefault="00CF469D">
      <w:pPr>
        <w:tabs>
          <w:tab w:val="left" w:pos="1985"/>
        </w:tabs>
        <w:spacing w:line="276" w:lineRule="auto"/>
        <w:ind w:left="1980" w:hanging="1980"/>
        <w:rPr>
          <w:rFonts w:ascii="Arial" w:hAnsi="Arial"/>
          <w:b/>
          <w:sz w:val="24"/>
          <w:lang w:val="en-US"/>
        </w:rPr>
      </w:pPr>
      <w:r>
        <w:rPr>
          <w:rFonts w:ascii="Arial" w:hAnsi="Arial"/>
          <w:b/>
          <w:sz w:val="24"/>
          <w:lang w:val="en-US"/>
        </w:rPr>
        <w:t>Agenda item:</w:t>
      </w:r>
      <w:r>
        <w:rPr>
          <w:rFonts w:ascii="Arial" w:hAnsi="Arial"/>
          <w:sz w:val="24"/>
          <w:lang w:val="en-US"/>
        </w:rPr>
        <w:tab/>
      </w:r>
      <w:r>
        <w:rPr>
          <w:rFonts w:ascii="Arial" w:hAnsi="Arial"/>
          <w:b/>
          <w:sz w:val="24"/>
          <w:lang w:val="en-US"/>
        </w:rPr>
        <w:t>1</w:t>
      </w:r>
      <w:r w:rsidR="00790CED">
        <w:rPr>
          <w:rFonts w:ascii="Arial" w:hAnsi="Arial"/>
          <w:b/>
          <w:sz w:val="24"/>
          <w:lang w:val="en-US"/>
        </w:rPr>
        <w:t>2</w:t>
      </w:r>
      <w:r>
        <w:rPr>
          <w:rFonts w:ascii="Arial" w:hAnsi="Arial"/>
          <w:b/>
          <w:sz w:val="24"/>
          <w:lang w:val="en-US"/>
        </w:rPr>
        <w:t>.</w:t>
      </w:r>
      <w:r w:rsidR="00790CED">
        <w:rPr>
          <w:rFonts w:ascii="Arial" w:hAnsi="Arial"/>
          <w:b/>
          <w:sz w:val="24"/>
          <w:lang w:val="en-US"/>
        </w:rPr>
        <w:t>3</w:t>
      </w:r>
    </w:p>
    <w:p w:rsidR="00CF469D" w:rsidRDefault="00CF469D">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rsidR="00CF469D" w:rsidRDefault="00CF469D">
      <w:pPr>
        <w:pStyle w:val="1"/>
        <w:numPr>
          <w:ilvl w:val="0"/>
          <w:numId w:val="12"/>
        </w:numPr>
        <w:tabs>
          <w:tab w:val="left" w:pos="432"/>
        </w:tabs>
        <w:spacing w:line="276" w:lineRule="auto"/>
        <w:rPr>
          <w:b/>
        </w:rPr>
      </w:pPr>
      <w:r>
        <w:rPr>
          <w:b/>
        </w:rPr>
        <w:t>I</w:t>
      </w:r>
      <w:r>
        <w:rPr>
          <w:rFonts w:hint="eastAsia"/>
          <w:b/>
        </w:rPr>
        <w:t>ntroduction</w:t>
      </w:r>
    </w:p>
    <w:p w:rsidR="005F4B5A" w:rsidRDefault="007B4297" w:rsidP="005F4B5A">
      <w:r>
        <w:rPr>
          <w:rFonts w:hint="eastAsia"/>
        </w:rPr>
        <w:t>In</w:t>
      </w:r>
      <w:r>
        <w:t xml:space="preserve"> </w:t>
      </w:r>
      <w:r w:rsidR="00A52B66">
        <w:rPr>
          <w:rFonts w:hint="eastAsia"/>
        </w:rPr>
        <w:t>RAN</w:t>
      </w:r>
      <w:r w:rsidR="00A52B66">
        <w:t>3</w:t>
      </w:r>
      <w:r w:rsidR="00A52B66">
        <w:rPr>
          <w:rFonts w:hint="eastAsia"/>
        </w:rPr>
        <w:t>#</w:t>
      </w:r>
      <w:r w:rsidR="00A52B66">
        <w:t>123</w:t>
      </w:r>
      <w:r w:rsidR="00A52B66">
        <w:rPr>
          <w:rFonts w:hint="eastAsia"/>
        </w:rPr>
        <w:t>b</w:t>
      </w:r>
      <w:r w:rsidR="00A52B66">
        <w:t xml:space="preserve"> </w:t>
      </w:r>
      <w:r>
        <w:rPr>
          <w:rFonts w:hint="eastAsia"/>
        </w:rPr>
        <w:t>meeting,</w:t>
      </w:r>
      <w:r>
        <w:t xml:space="preserve"> we start the </w:t>
      </w:r>
      <w:r w:rsidR="00A52B66">
        <w:rPr>
          <w:rFonts w:hint="eastAsia"/>
        </w:rPr>
        <w:t>discussion</w:t>
      </w:r>
      <w:r>
        <w:t xml:space="preserve"> on SI of 5G Femto support. </w:t>
      </w:r>
      <w:r w:rsidR="009A1EE4">
        <w:rPr>
          <w:rFonts w:hint="eastAsia"/>
        </w:rPr>
        <w:t>A</w:t>
      </w:r>
      <w:r w:rsidR="009A1EE4">
        <w:t xml:space="preserve"> </w:t>
      </w:r>
      <w:r w:rsidR="009A1EE4">
        <w:rPr>
          <w:rFonts w:hint="eastAsia"/>
        </w:rPr>
        <w:t>few</w:t>
      </w:r>
      <w:r w:rsidR="00A52B66">
        <w:t xml:space="preserve"> </w:t>
      </w:r>
      <w:r w:rsidR="009A1EE4">
        <w:rPr>
          <w:rFonts w:hint="eastAsia"/>
        </w:rPr>
        <w:t>consensus</w:t>
      </w:r>
      <w:r w:rsidR="001B004C">
        <w:t>es</w:t>
      </w:r>
      <w:r w:rsidR="009A1EE4">
        <w:t xml:space="preserve"> </w:t>
      </w:r>
      <w:r w:rsidR="001B004C">
        <w:rPr>
          <w:rFonts w:hint="eastAsia"/>
        </w:rPr>
        <w:t>ha</w:t>
      </w:r>
      <w:r w:rsidR="001B004C">
        <w:t>ve</w:t>
      </w:r>
      <w:r w:rsidR="009A1EE4">
        <w:t xml:space="preserve"> </w:t>
      </w:r>
      <w:r w:rsidR="009A1EE4">
        <w:rPr>
          <w:rFonts w:hint="eastAsia"/>
        </w:rPr>
        <w:t>been</w:t>
      </w:r>
      <w:r w:rsidR="009A1EE4">
        <w:t xml:space="preserve"> </w:t>
      </w:r>
      <w:r w:rsidR="009A1EE4">
        <w:rPr>
          <w:rFonts w:hint="eastAsia"/>
        </w:rPr>
        <w:t>reached</w:t>
      </w:r>
      <w:r w:rsidR="009A1EE4">
        <w:t>, and some topics still need to be further discussed</w:t>
      </w:r>
      <w:r w:rsidR="005F4B5A">
        <w:t>.</w:t>
      </w:r>
      <w:r w:rsidR="009A1EE4">
        <w:t xml:space="preserve"> </w:t>
      </w:r>
      <w:r w:rsidR="005F4B5A">
        <w:t>I</w:t>
      </w:r>
      <w:r w:rsidR="005F4B5A">
        <w:rPr>
          <w:rFonts w:hint="eastAsia"/>
        </w:rPr>
        <w:t>n</w:t>
      </w:r>
      <w:r w:rsidR="005F4B5A">
        <w:t xml:space="preserve"> </w:t>
      </w:r>
      <w:r w:rsidR="005F4B5A">
        <w:rPr>
          <w:rFonts w:hint="eastAsia"/>
        </w:rPr>
        <w:t>this</w:t>
      </w:r>
      <w:r w:rsidR="005F4B5A">
        <w:t xml:space="preserve"> </w:t>
      </w:r>
      <w:r w:rsidR="005F4B5A">
        <w:rPr>
          <w:rFonts w:hint="eastAsia"/>
        </w:rPr>
        <w:t>paper</w:t>
      </w:r>
      <w:r w:rsidR="005F4B5A">
        <w:t xml:space="preserve">, we discuss the </w:t>
      </w:r>
      <w:r w:rsidR="00452757">
        <w:t>architecture</w:t>
      </w:r>
      <w:r w:rsidR="005F4B5A">
        <w:t xml:space="preserve"> issue and provide our </w:t>
      </w:r>
      <w:r w:rsidR="005F4B5A">
        <w:rPr>
          <w:rFonts w:hint="eastAsia"/>
        </w:rPr>
        <w:t>views</w:t>
      </w:r>
      <w:r w:rsidR="005F4B5A">
        <w:t>:</w:t>
      </w:r>
    </w:p>
    <w:p w:rsidR="005F4B5A" w:rsidRPr="005F4B5A" w:rsidRDefault="005F4B5A" w:rsidP="00437A68">
      <w:pPr>
        <w:pStyle w:val="af7"/>
        <w:numPr>
          <w:ilvl w:val="0"/>
          <w:numId w:val="24"/>
        </w:numPr>
        <w:spacing w:beforeLines="50" w:before="120" w:line="288" w:lineRule="auto"/>
        <w:ind w:left="1078" w:firstLineChars="0"/>
        <w:rPr>
          <w:rFonts w:cs="Calibri"/>
          <w:b/>
          <w:color w:val="0000FF"/>
          <w:sz w:val="18"/>
          <w:szCs w:val="18"/>
        </w:rPr>
      </w:pPr>
      <w:r w:rsidRPr="005F4B5A">
        <w:rPr>
          <w:rFonts w:cs="Calibri"/>
          <w:b/>
          <w:color w:val="0000FF"/>
          <w:sz w:val="18"/>
          <w:szCs w:val="18"/>
        </w:rPr>
        <w:t>5G Femto Architecture options for the Xn are to be continued and discussed separately.</w:t>
      </w:r>
    </w:p>
    <w:p w:rsidR="00CF469D" w:rsidRDefault="00CF469D" w:rsidP="00A6083E">
      <w:pPr>
        <w:pStyle w:val="1"/>
        <w:numPr>
          <w:ilvl w:val="0"/>
          <w:numId w:val="12"/>
        </w:numPr>
        <w:tabs>
          <w:tab w:val="left" w:pos="432"/>
        </w:tabs>
        <w:spacing w:line="276" w:lineRule="auto"/>
        <w:rPr>
          <w:b/>
        </w:rPr>
      </w:pPr>
      <w:r>
        <w:rPr>
          <w:b/>
        </w:rPr>
        <w:t>Discussion</w:t>
      </w:r>
      <w:r w:rsidR="00A6083E">
        <w:rPr>
          <w:b/>
        </w:rPr>
        <w:t xml:space="preserve"> on 5G Femto </w:t>
      </w:r>
      <w:r w:rsidR="00A6083E" w:rsidRPr="00A6083E">
        <w:rPr>
          <w:b/>
        </w:rPr>
        <w:t>architecture options</w:t>
      </w:r>
    </w:p>
    <w:p w:rsidR="00B10756" w:rsidRDefault="00A6083E" w:rsidP="007A2150">
      <w:pPr>
        <w:spacing w:afterLines="50"/>
      </w:pPr>
      <w:r>
        <w:rPr>
          <w:lang w:val="en-US"/>
        </w:rPr>
        <w:t xml:space="preserve">In last meeting, there are four options of 5G Femto </w:t>
      </w:r>
      <w:r w:rsidRPr="00F85AE7">
        <w:rPr>
          <w:lang w:val="en-US"/>
        </w:rPr>
        <w:t>architecture</w:t>
      </w:r>
      <w:r>
        <w:rPr>
          <w:lang w:val="en-US"/>
        </w:rPr>
        <w:t>s</w:t>
      </w:r>
      <w:r>
        <w:rPr>
          <w:rFonts w:hint="eastAsia"/>
        </w:rPr>
        <w:t xml:space="preserve"> </w:t>
      </w:r>
      <w:r>
        <w:t xml:space="preserve">for the </w:t>
      </w:r>
      <w:r w:rsidR="00D81622">
        <w:t>NG</w:t>
      </w:r>
      <w:r>
        <w:t xml:space="preserve"> captured in </w:t>
      </w:r>
      <w:r w:rsidRPr="003C5107">
        <w:t>TR</w:t>
      </w:r>
      <w:r>
        <w:t xml:space="preserve"> </w:t>
      </w:r>
      <w:r w:rsidRPr="003C5107">
        <w:t>38.799</w:t>
      </w:r>
      <w:r>
        <w:t xml:space="preserve">. In this section, we discuss the four options </w:t>
      </w:r>
      <w:r w:rsidR="00D81622">
        <w:t xml:space="preserve">from the potential application prospect </w:t>
      </w:r>
      <w:r>
        <w:t>separately.</w:t>
      </w:r>
    </w:p>
    <w:p w:rsidR="00A6083E" w:rsidRPr="00602C0D" w:rsidRDefault="008F7EB7" w:rsidP="00602C0D">
      <w:pPr>
        <w:pStyle w:val="2"/>
        <w:numPr>
          <w:ilvl w:val="1"/>
          <w:numId w:val="12"/>
        </w:numPr>
        <w:overflowPunct/>
        <w:autoSpaceDE/>
        <w:autoSpaceDN/>
        <w:adjustRightInd/>
        <w:spacing w:line="240" w:lineRule="auto"/>
        <w:jc w:val="left"/>
        <w:textAlignment w:val="auto"/>
        <w:rPr>
          <w:lang w:val="en-US"/>
        </w:rPr>
      </w:pPr>
      <w:r w:rsidRPr="00602C0D">
        <w:rPr>
          <w:lang w:val="en-US"/>
        </w:rPr>
        <w:t xml:space="preserve">Option 1: </w:t>
      </w:r>
      <w:r w:rsidR="008A6A1B">
        <w:rPr>
          <w:lang w:val="en-US"/>
        </w:rPr>
        <w:t>NR Femto node</w:t>
      </w:r>
      <w:r w:rsidR="00A6083E" w:rsidRPr="00602C0D">
        <w:rPr>
          <w:lang w:val="en-US"/>
        </w:rPr>
        <w:t xml:space="preserve"> directly connected to the 5GC</w:t>
      </w:r>
    </w:p>
    <w:p w:rsidR="00107EDB" w:rsidRDefault="009C7976" w:rsidP="009C7976">
      <w:r>
        <w:t>I</w:t>
      </w:r>
      <w:r w:rsidR="00434E4D">
        <w:t xml:space="preserve">n option </w:t>
      </w:r>
      <w:r>
        <w:t xml:space="preserve">1, </w:t>
      </w:r>
      <w:r w:rsidR="00434E4D">
        <w:t>the NR Femto node connects to the 5GC directly</w:t>
      </w:r>
      <w:r w:rsidR="00434E4D" w:rsidRPr="00F95A50">
        <w:t xml:space="preserve"> </w:t>
      </w:r>
      <w:r w:rsidR="00434E4D">
        <w:t xml:space="preserve">as a gNB </w:t>
      </w:r>
      <w:r w:rsidR="00434E4D" w:rsidRPr="00C57EBD">
        <w:t>by means of the NG interface</w:t>
      </w:r>
      <w:r>
        <w:t xml:space="preserve">, as shown in Fig. 1. </w:t>
      </w:r>
      <w:r w:rsidR="007A2150">
        <w:t>As the most convenient way for</w:t>
      </w:r>
      <w:r>
        <w:t xml:space="preserve"> the NR Femto node</w:t>
      </w:r>
      <w:r w:rsidR="007A2150">
        <w:t xml:space="preserve"> </w:t>
      </w:r>
      <w:r w:rsidR="007A2150">
        <w:rPr>
          <w:rFonts w:hint="eastAsia"/>
        </w:rPr>
        <w:t>connected</w:t>
      </w:r>
      <w:r w:rsidR="007A2150">
        <w:t xml:space="preserve"> to 5</w:t>
      </w:r>
      <w:r w:rsidR="007A2150">
        <w:rPr>
          <w:rFonts w:hint="eastAsia"/>
        </w:rPr>
        <w:t>GC</w:t>
      </w:r>
      <w:r w:rsidR="007A2150">
        <w:t xml:space="preserve"> </w:t>
      </w:r>
      <w:r w:rsidR="007A2150">
        <w:rPr>
          <w:rFonts w:hint="eastAsia"/>
        </w:rPr>
        <w:t>is</w:t>
      </w:r>
      <w:r w:rsidR="007A2150">
        <w:t xml:space="preserve"> via </w:t>
      </w:r>
      <w:r w:rsidR="00107EDB">
        <w:t xml:space="preserve">the </w:t>
      </w:r>
      <w:r w:rsidR="007A2150">
        <w:t>public trans</w:t>
      </w:r>
      <w:r w:rsidR="00107EDB">
        <w:t>mission</w:t>
      </w:r>
      <w:r w:rsidR="007A2150">
        <w:t xml:space="preserve"> network</w:t>
      </w:r>
      <w:r w:rsidR="00107EDB">
        <w:t>s</w:t>
      </w:r>
      <w:r w:rsidR="007A2150">
        <w:t xml:space="preserve"> </w:t>
      </w:r>
      <w:r w:rsidR="00107EDB">
        <w:t xml:space="preserve">(i.e. public IP networks) </w:t>
      </w:r>
      <w:r w:rsidR="007A2150">
        <w:t xml:space="preserve">at home or office building, </w:t>
      </w:r>
      <w:r w:rsidR="00107EDB">
        <w:t xml:space="preserve">for this type of connection, </w:t>
      </w:r>
      <w:r w:rsidR="007A2150">
        <w:t>t</w:t>
      </w:r>
      <w:r>
        <w:t>he key issue is the safety and security of the signal</w:t>
      </w:r>
      <w:r w:rsidR="007A2150">
        <w:t>l</w:t>
      </w:r>
      <w:r>
        <w:t xml:space="preserve">ing and data </w:t>
      </w:r>
      <w:r w:rsidR="007A2150">
        <w:t>transmission between NR</w:t>
      </w:r>
      <w:r>
        <w:t xml:space="preserve"> Femto </w:t>
      </w:r>
      <w:r w:rsidR="007A2150">
        <w:t xml:space="preserve">node and 5GC. </w:t>
      </w:r>
    </w:p>
    <w:p w:rsidR="00107EDB" w:rsidRDefault="00EF3EF6" w:rsidP="009C7976">
      <w:r>
        <w:t>In this option, w</w:t>
      </w:r>
      <w:r w:rsidR="00107EDB">
        <w:t xml:space="preserve">e need a security gateway (SeWG) which is located at the edge of the 5GC </w:t>
      </w:r>
      <w:r w:rsidR="007D351A">
        <w:t>i</w:t>
      </w:r>
      <w:r w:rsidR="00CE3F95">
        <w:rPr>
          <w:rFonts w:hint="eastAsia"/>
        </w:rPr>
        <w:t>n</w:t>
      </w:r>
      <w:r w:rsidR="00CE3F95">
        <w:t xml:space="preserve"> </w:t>
      </w:r>
      <w:r w:rsidR="00CE3F95">
        <w:rPr>
          <w:rFonts w:hint="eastAsia"/>
        </w:rPr>
        <w:t>order</w:t>
      </w:r>
      <w:r w:rsidR="00CE3F95">
        <w:t xml:space="preserve"> </w:t>
      </w:r>
      <w:r w:rsidR="00CE3F95">
        <w:rPr>
          <w:rFonts w:hint="eastAsia"/>
        </w:rPr>
        <w:t>to</w:t>
      </w:r>
      <w:r w:rsidR="00CE3F95">
        <w:t xml:space="preserve"> </w:t>
      </w:r>
      <w:r w:rsidR="00CE3F95">
        <w:rPr>
          <w:rFonts w:hint="eastAsia"/>
        </w:rPr>
        <w:t>keep</w:t>
      </w:r>
      <w:r w:rsidR="00CE3F95">
        <w:t xml:space="preserve"> </w:t>
      </w:r>
      <w:r w:rsidR="00CE3F95">
        <w:rPr>
          <w:rFonts w:hint="eastAsia"/>
        </w:rPr>
        <w:t>the</w:t>
      </w:r>
      <w:r w:rsidR="005120BC">
        <w:t xml:space="preserve"> safety and</w:t>
      </w:r>
      <w:r w:rsidR="007D351A">
        <w:t xml:space="preserve"> security of the signalling and data transmission between NR Femto node and 5GC.</w:t>
      </w:r>
      <w:r>
        <w:t xml:space="preserve"> The advantage of the option 1 is the simple connection between NR Femto</w:t>
      </w:r>
      <w:r w:rsidR="007A2150">
        <w:t xml:space="preserve"> </w:t>
      </w:r>
      <w:r>
        <w:t>and 5GC and ‘</w:t>
      </w:r>
      <w:r w:rsidRPr="00DD4059">
        <w:rPr>
          <w:rFonts w:ascii="Calibri" w:hAnsi="Calibri" w:cs="Calibri"/>
          <w:b/>
          <w:color w:val="008000"/>
          <w:sz w:val="18"/>
          <w:szCs w:val="18"/>
        </w:rPr>
        <w:t>does not require any architecture change</w:t>
      </w:r>
      <w:r>
        <w:rPr>
          <w:rFonts w:ascii="Calibri" w:hAnsi="Calibri" w:cs="Calibri"/>
          <w:b/>
          <w:color w:val="008000"/>
          <w:sz w:val="18"/>
          <w:szCs w:val="18"/>
        </w:rPr>
        <w:t>’</w:t>
      </w:r>
      <w:r>
        <w:t>, the drawback is AMF may need to process a lot of rapid changing connections.</w:t>
      </w:r>
    </w:p>
    <w:p w:rsidR="00434E4D" w:rsidRPr="008764FA" w:rsidRDefault="00CD1F85" w:rsidP="000977C9">
      <w:pPr>
        <w:rPr>
          <w:b/>
          <w:bCs/>
          <w:lang w:eastAsia="ja-JP"/>
        </w:rPr>
      </w:pPr>
      <w:r w:rsidRPr="008764FA">
        <w:rPr>
          <w:b/>
          <w:bCs/>
          <w:lang w:eastAsia="ja-JP"/>
        </w:rPr>
        <w:t>Observation</w:t>
      </w:r>
      <w:r w:rsidR="008764FA">
        <w:rPr>
          <w:b/>
          <w:bCs/>
          <w:lang w:eastAsia="ja-JP"/>
        </w:rPr>
        <w:t xml:space="preserve"> 1</w:t>
      </w:r>
      <w:r w:rsidRPr="008764FA">
        <w:rPr>
          <w:b/>
          <w:bCs/>
          <w:lang w:eastAsia="ja-JP"/>
        </w:rPr>
        <w:t xml:space="preserve">: The </w:t>
      </w:r>
      <w:r w:rsidR="008419C7" w:rsidRPr="008764FA">
        <w:rPr>
          <w:b/>
          <w:bCs/>
          <w:lang w:eastAsia="ja-JP"/>
        </w:rPr>
        <w:t xml:space="preserve">direct connection between </w:t>
      </w:r>
      <w:r w:rsidRPr="008764FA">
        <w:rPr>
          <w:b/>
          <w:bCs/>
          <w:lang w:eastAsia="ja-JP"/>
        </w:rPr>
        <w:t>NR Femto node</w:t>
      </w:r>
      <w:r w:rsidR="008419C7" w:rsidRPr="008764FA">
        <w:rPr>
          <w:b/>
          <w:bCs/>
          <w:lang w:eastAsia="ja-JP"/>
        </w:rPr>
        <w:t xml:space="preserve"> and 5GC </w:t>
      </w:r>
      <w:r w:rsidR="004C7E08" w:rsidRPr="008764FA">
        <w:rPr>
          <w:b/>
          <w:bCs/>
          <w:lang w:eastAsia="ja-JP"/>
        </w:rPr>
        <w:t>may</w:t>
      </w:r>
      <w:r w:rsidR="008419C7" w:rsidRPr="008764FA">
        <w:rPr>
          <w:b/>
          <w:bCs/>
          <w:lang w:eastAsia="ja-JP"/>
        </w:rPr>
        <w:t xml:space="preserve"> not became a major way for </w:t>
      </w:r>
      <w:r w:rsidR="000977C9" w:rsidRPr="008764FA">
        <w:rPr>
          <w:b/>
          <w:bCs/>
          <w:lang w:eastAsia="ja-JP"/>
        </w:rPr>
        <w:t xml:space="preserve">the huge </w:t>
      </w:r>
      <w:r w:rsidR="008419C7" w:rsidRPr="008764FA">
        <w:rPr>
          <w:b/>
          <w:bCs/>
          <w:lang w:eastAsia="ja-JP"/>
        </w:rPr>
        <w:t>NR Femto node deployment</w:t>
      </w:r>
      <w:r w:rsidR="00BF745C" w:rsidRPr="008764FA">
        <w:rPr>
          <w:b/>
          <w:bCs/>
          <w:lang w:eastAsia="ja-JP"/>
        </w:rPr>
        <w:t xml:space="preserve"> because of the safety</w:t>
      </w:r>
      <w:r w:rsidR="006D53CC" w:rsidRPr="008764FA">
        <w:rPr>
          <w:b/>
          <w:bCs/>
          <w:lang w:eastAsia="ja-JP"/>
        </w:rPr>
        <w:t>,</w:t>
      </w:r>
      <w:r w:rsidR="00BF745C" w:rsidRPr="008764FA">
        <w:rPr>
          <w:b/>
          <w:bCs/>
          <w:lang w:eastAsia="ja-JP"/>
        </w:rPr>
        <w:t xml:space="preserve"> security </w:t>
      </w:r>
      <w:r w:rsidR="006D53CC" w:rsidRPr="008764FA">
        <w:rPr>
          <w:b/>
          <w:bCs/>
          <w:lang w:eastAsia="ja-JP"/>
        </w:rPr>
        <w:t xml:space="preserve">and stable </w:t>
      </w:r>
      <w:r w:rsidR="00BF745C" w:rsidRPr="008764FA">
        <w:rPr>
          <w:b/>
          <w:bCs/>
          <w:lang w:eastAsia="ja-JP"/>
        </w:rPr>
        <w:t>issues</w:t>
      </w:r>
      <w:r w:rsidR="00885FE1" w:rsidRPr="008764FA">
        <w:rPr>
          <w:b/>
          <w:bCs/>
          <w:lang w:eastAsia="ja-JP"/>
        </w:rPr>
        <w:t>.</w:t>
      </w:r>
    </w:p>
    <w:bookmarkStart w:id="0" w:name="_MON_1774880051"/>
    <w:bookmarkEnd w:id="0"/>
    <w:p w:rsidR="00434E4D" w:rsidRDefault="00434E4D" w:rsidP="00434E4D">
      <w:pPr>
        <w:spacing w:after="0" w:line="360" w:lineRule="auto"/>
        <w:jc w:val="center"/>
        <w:rPr>
          <w:lang w:eastAsia="ja-JP"/>
        </w:rPr>
      </w:pPr>
      <w:r w:rsidRPr="00B8401F">
        <w:rPr>
          <w:lang w:eastAsia="ja-JP"/>
        </w:rPr>
        <w:object w:dxaOrig="3839" w:dyaOrig="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45pt;height:142.4pt" o:ole="">
            <v:imagedata r:id="rId7" o:title=""/>
          </v:shape>
          <o:OLEObject Type="Embed" ProgID="Word.Picture.8" ShapeID="_x0000_i1025" DrawAspect="Content" ObjectID="_1776841231" r:id="rId8"/>
        </w:object>
      </w:r>
    </w:p>
    <w:p w:rsidR="00434E4D" w:rsidRDefault="00434E4D" w:rsidP="00434E4D">
      <w:pPr>
        <w:spacing w:after="0" w:line="360" w:lineRule="auto"/>
        <w:jc w:val="center"/>
      </w:pPr>
      <w:r>
        <w:rPr>
          <w:rFonts w:hint="eastAsia"/>
        </w:rPr>
        <w:t>F</w:t>
      </w:r>
      <w:r>
        <w:t xml:space="preserve">igure 1: </w:t>
      </w:r>
      <w:r>
        <w:rPr>
          <w:rFonts w:hint="eastAsia"/>
        </w:rPr>
        <w:t>Option</w:t>
      </w:r>
      <w:r>
        <w:t xml:space="preserve"> 1 </w:t>
      </w:r>
      <w:r w:rsidR="008A6A1B">
        <w:rPr>
          <w:lang w:val="en-US"/>
        </w:rPr>
        <w:t xml:space="preserve">NR Femto </w:t>
      </w:r>
      <w:r w:rsidR="008A6A1B" w:rsidRPr="00602C0D">
        <w:rPr>
          <w:lang w:val="en-US"/>
        </w:rPr>
        <w:t>directly connected to the 5GC</w:t>
      </w:r>
    </w:p>
    <w:p w:rsidR="00602C0D" w:rsidRPr="0034688E" w:rsidRDefault="00602C0D" w:rsidP="00434E4D">
      <w:pPr>
        <w:spacing w:after="0" w:line="360" w:lineRule="auto"/>
        <w:jc w:val="center"/>
      </w:pPr>
    </w:p>
    <w:p w:rsidR="00926C73" w:rsidRPr="00602C0D" w:rsidRDefault="00926C73" w:rsidP="00602C0D">
      <w:pPr>
        <w:pStyle w:val="2"/>
        <w:numPr>
          <w:ilvl w:val="1"/>
          <w:numId w:val="12"/>
        </w:numPr>
        <w:overflowPunct/>
        <w:autoSpaceDE/>
        <w:autoSpaceDN/>
        <w:adjustRightInd/>
        <w:spacing w:line="240" w:lineRule="auto"/>
        <w:jc w:val="left"/>
        <w:textAlignment w:val="auto"/>
        <w:rPr>
          <w:lang w:val="en-US"/>
        </w:rPr>
      </w:pPr>
      <w:r w:rsidRPr="00602C0D">
        <w:rPr>
          <w:lang w:val="en-US"/>
        </w:rPr>
        <w:lastRenderedPageBreak/>
        <w:t xml:space="preserve">Option 2: </w:t>
      </w:r>
      <w:r w:rsidR="008A6A1B">
        <w:rPr>
          <w:lang w:val="en-US"/>
        </w:rPr>
        <w:t>NR Femto node</w:t>
      </w:r>
      <w:r w:rsidRPr="00602C0D">
        <w:rPr>
          <w:lang w:val="en-US"/>
        </w:rPr>
        <w:t xml:space="preserve"> connected to the 5GC</w:t>
      </w:r>
      <w:r w:rsidR="008A6A1B">
        <w:rPr>
          <w:lang w:val="en-US"/>
        </w:rPr>
        <w:t xml:space="preserve"> via GWs </w:t>
      </w:r>
    </w:p>
    <w:p w:rsidR="00A6083E" w:rsidRPr="00926C73" w:rsidRDefault="00A6083E" w:rsidP="00A6083E">
      <w:pPr>
        <w:spacing w:afterLines="50" w:line="240" w:lineRule="auto"/>
      </w:pPr>
    </w:p>
    <w:p w:rsidR="00846C8A" w:rsidRDefault="00242DBD" w:rsidP="00242DBD">
      <w:r w:rsidRPr="006E29F0">
        <w:t xml:space="preserve">Figure </w:t>
      </w:r>
      <w:r w:rsidR="00846C8A">
        <w:t>2</w:t>
      </w:r>
      <w:r w:rsidRPr="006E29F0">
        <w:t xml:space="preserve"> shows </w:t>
      </w:r>
      <w:r w:rsidR="00846C8A">
        <w:t>t</w:t>
      </w:r>
      <w:r w:rsidR="00846C8A" w:rsidRPr="006E29F0">
        <w:t xml:space="preserve">he </w:t>
      </w:r>
      <w:r w:rsidR="00846C8A">
        <w:t>NG-</w:t>
      </w:r>
      <w:r w:rsidR="00846C8A" w:rsidRPr="006E29F0">
        <w:t xml:space="preserve">RAN architecture </w:t>
      </w:r>
      <w:r w:rsidR="00846C8A">
        <w:t xml:space="preserve">where </w:t>
      </w:r>
      <w:r w:rsidR="00846C8A">
        <w:rPr>
          <w:lang w:val="en-US"/>
        </w:rPr>
        <w:t>NR Femto node</w:t>
      </w:r>
      <w:r w:rsidR="00846C8A" w:rsidRPr="00602C0D">
        <w:rPr>
          <w:lang w:val="en-US"/>
        </w:rPr>
        <w:t xml:space="preserve"> connected to the 5GC</w:t>
      </w:r>
      <w:r w:rsidR="00846C8A">
        <w:rPr>
          <w:lang w:val="en-US"/>
        </w:rPr>
        <w:t xml:space="preserve"> via NR Femto GW </w:t>
      </w:r>
      <w:r w:rsidR="00846C8A">
        <w:t>served</w:t>
      </w:r>
      <w:r w:rsidR="00846C8A" w:rsidRPr="006E29F0">
        <w:t xml:space="preserve"> as a concentrator for the C-Plane</w:t>
      </w:r>
      <w:r w:rsidR="00846C8A">
        <w:t>.</w:t>
      </w:r>
    </w:p>
    <w:p w:rsidR="00242DBD" w:rsidRPr="006E29F0" w:rsidRDefault="00242DBD" w:rsidP="00242DBD"/>
    <w:p w:rsidR="00242DBD" w:rsidRPr="006E29F0" w:rsidRDefault="00242DBD" w:rsidP="00242DBD">
      <w:pPr>
        <w:keepNext/>
        <w:keepLines/>
        <w:spacing w:before="60"/>
        <w:jc w:val="center"/>
        <w:rPr>
          <w:rFonts w:ascii="Arial" w:hAnsi="Arial"/>
          <w:b/>
        </w:rPr>
      </w:pPr>
      <w:r w:rsidRPr="006E29F0">
        <w:rPr>
          <w:rFonts w:ascii="Arial" w:hAnsi="Arial"/>
          <w:b/>
        </w:rPr>
        <w:object w:dxaOrig="6036" w:dyaOrig="3612">
          <v:shape id="_x0000_i1026" type="#_x0000_t75" style="width:341.2pt;height:204.2pt" o:ole="">
            <v:imagedata r:id="rId9" o:title=""/>
          </v:shape>
          <o:OLEObject Type="Embed" ProgID="Visio.Drawing.11" ShapeID="_x0000_i1026" DrawAspect="Content" ObjectID="_1776841232" r:id="rId10"/>
        </w:object>
      </w:r>
    </w:p>
    <w:p w:rsidR="00242DBD" w:rsidRPr="008A6A1B" w:rsidRDefault="00242DBD" w:rsidP="008A6A1B">
      <w:pPr>
        <w:spacing w:after="0" w:line="360" w:lineRule="auto"/>
        <w:jc w:val="center"/>
        <w:rPr>
          <w:lang w:val="en-US"/>
        </w:rPr>
      </w:pPr>
      <w:r w:rsidRPr="008A6A1B">
        <w:rPr>
          <w:lang w:val="en-US"/>
        </w:rPr>
        <w:t xml:space="preserve">Figure </w:t>
      </w:r>
      <w:r w:rsidR="008A6A1B" w:rsidRPr="008A6A1B">
        <w:rPr>
          <w:lang w:val="en-US"/>
        </w:rPr>
        <w:t>2</w:t>
      </w:r>
      <w:r w:rsidRPr="008A6A1B">
        <w:rPr>
          <w:lang w:val="en-US"/>
        </w:rPr>
        <w:t xml:space="preserve">: Option 2 </w:t>
      </w:r>
      <w:r w:rsidR="008A6A1B">
        <w:rPr>
          <w:lang w:val="en-US"/>
        </w:rPr>
        <w:t>NR Femto node</w:t>
      </w:r>
      <w:r w:rsidR="008A6A1B" w:rsidRPr="00602C0D">
        <w:rPr>
          <w:lang w:val="en-US"/>
        </w:rPr>
        <w:t xml:space="preserve"> connected to the 5GC</w:t>
      </w:r>
      <w:r w:rsidR="008A6A1B">
        <w:rPr>
          <w:lang w:val="en-US"/>
        </w:rPr>
        <w:t xml:space="preserve"> via GW</w:t>
      </w:r>
    </w:p>
    <w:p w:rsidR="00242DBD" w:rsidRDefault="00242DBD" w:rsidP="00242DBD">
      <w:pPr>
        <w:keepLines/>
        <w:ind w:left="1135" w:hanging="851"/>
        <w:rPr>
          <w:rFonts w:eastAsia="Times New Roman"/>
          <w:lang w:eastAsia="ja-JP"/>
        </w:rPr>
      </w:pPr>
      <w:r w:rsidRPr="002307B6">
        <w:rPr>
          <w:rFonts w:eastAsia="Times New Roman"/>
          <w:lang w:eastAsia="ja-JP"/>
        </w:rPr>
        <w:t>NOTE:</w:t>
      </w:r>
      <w:r w:rsidRPr="002307B6">
        <w:rPr>
          <w:rFonts w:eastAsia="Times New Roman"/>
          <w:lang w:eastAsia="ja-JP"/>
        </w:rPr>
        <w:tab/>
        <w:t xml:space="preserve">The </w:t>
      </w:r>
      <w:r>
        <w:rPr>
          <w:rFonts w:eastAsia="Times New Roman"/>
          <w:lang w:eastAsia="ja-JP"/>
        </w:rPr>
        <w:t xml:space="preserve">SeGW and the NR Femto Management System are out of RAN3 scope. </w:t>
      </w:r>
    </w:p>
    <w:p w:rsidR="00846C8A" w:rsidRDefault="00846C8A" w:rsidP="00242DBD"/>
    <w:p w:rsidR="00A6083E" w:rsidRDefault="00846C8A" w:rsidP="005C28A3">
      <w:r>
        <w:t>The NR</w:t>
      </w:r>
      <w:r w:rsidRPr="006E29F0">
        <w:t xml:space="preserve"> </w:t>
      </w:r>
      <w:r>
        <w:t>Femto</w:t>
      </w:r>
      <w:r w:rsidRPr="006E29F0">
        <w:t xml:space="preserve"> Gateway </w:t>
      </w:r>
      <w:r>
        <w:t xml:space="preserve">(NR Femto GW) </w:t>
      </w:r>
      <w:r w:rsidRPr="006E29F0">
        <w:t xml:space="preserve">allow the </w:t>
      </w:r>
      <w:r>
        <w:t>NG</w:t>
      </w:r>
      <w:r w:rsidRPr="006E29F0">
        <w:t xml:space="preserve"> interface between the </w:t>
      </w:r>
      <w:r>
        <w:t>NR Femto</w:t>
      </w:r>
      <w:r w:rsidRPr="006E29F0">
        <w:t xml:space="preserve"> </w:t>
      </w:r>
      <w:r>
        <w:t xml:space="preserve">node </w:t>
      </w:r>
      <w:r w:rsidRPr="006E29F0">
        <w:t xml:space="preserve">and the </w:t>
      </w:r>
      <w:r>
        <w:t>5GC</w:t>
      </w:r>
      <w:r w:rsidRPr="006E29F0">
        <w:t xml:space="preserve"> to support a large number of </w:t>
      </w:r>
      <w:r>
        <w:t>NR Femto nodes in a scalable manner</w:t>
      </w:r>
      <w:r w:rsidRPr="006E29F0">
        <w:t>.</w:t>
      </w:r>
      <w:r w:rsidR="005C28A3">
        <w:t xml:space="preserve"> </w:t>
      </w:r>
      <w:r w:rsidR="005C28A3" w:rsidRPr="006E29F0">
        <w:t xml:space="preserve">The </w:t>
      </w:r>
      <w:r w:rsidR="005C28A3">
        <w:t>NG</w:t>
      </w:r>
      <w:r w:rsidR="005C28A3" w:rsidRPr="006E29F0">
        <w:t xml:space="preserve"> interface between the </w:t>
      </w:r>
      <w:r w:rsidR="005C28A3">
        <w:t>NR Femto</w:t>
      </w:r>
      <w:r w:rsidR="005C28A3" w:rsidRPr="006E29F0">
        <w:t xml:space="preserve"> </w:t>
      </w:r>
      <w:r w:rsidR="005C28A3">
        <w:t xml:space="preserve">node </w:t>
      </w:r>
      <w:r w:rsidR="005C28A3" w:rsidRPr="006E29F0">
        <w:t xml:space="preserve">and the </w:t>
      </w:r>
      <w:r w:rsidR="005C28A3">
        <w:t>5GC</w:t>
      </w:r>
      <w:r w:rsidR="005C28A3" w:rsidRPr="006E29F0">
        <w:t xml:space="preserve"> is the same regardless</w:t>
      </w:r>
      <w:r w:rsidR="005C28A3">
        <w:t xml:space="preserve"> of </w:t>
      </w:r>
      <w:r w:rsidR="005C28A3" w:rsidRPr="006E29F0">
        <w:t xml:space="preserve">whether the </w:t>
      </w:r>
      <w:r w:rsidR="005C28A3">
        <w:t>NR Femto</w:t>
      </w:r>
      <w:r w:rsidR="005C28A3" w:rsidRPr="006E29F0">
        <w:t xml:space="preserve"> </w:t>
      </w:r>
      <w:r w:rsidR="005C28A3">
        <w:t xml:space="preserve">node </w:t>
      </w:r>
      <w:r w:rsidR="005C28A3" w:rsidRPr="006E29F0">
        <w:t xml:space="preserve">is connected to the </w:t>
      </w:r>
      <w:r w:rsidR="005C28A3">
        <w:t>5GC</w:t>
      </w:r>
      <w:r w:rsidR="005C28A3" w:rsidRPr="006E29F0">
        <w:t xml:space="preserve"> via a</w:t>
      </w:r>
      <w:r w:rsidR="005C28A3">
        <w:t>n</w:t>
      </w:r>
      <w:r w:rsidR="005C28A3" w:rsidRPr="006E29F0">
        <w:t xml:space="preserve"> </w:t>
      </w:r>
      <w:r w:rsidR="005C28A3">
        <w:t>NR Femto</w:t>
      </w:r>
      <w:r w:rsidR="005C28A3" w:rsidRPr="006E29F0">
        <w:t xml:space="preserve"> GW or not.</w:t>
      </w:r>
      <w:r w:rsidR="005C28A3">
        <w:t xml:space="preserve"> </w:t>
      </w:r>
      <w:r w:rsidR="00242DBD" w:rsidRPr="006E29F0">
        <w:t xml:space="preserve">The </w:t>
      </w:r>
      <w:r w:rsidR="00242DBD">
        <w:t>NR Femto</w:t>
      </w:r>
      <w:r w:rsidR="00242DBD" w:rsidRPr="006E29F0">
        <w:t xml:space="preserve"> GW appears to the </w:t>
      </w:r>
      <w:r w:rsidR="00242DBD">
        <w:t>AMF</w:t>
      </w:r>
      <w:r w:rsidR="00242DBD" w:rsidRPr="006E29F0">
        <w:t xml:space="preserve"> as a</w:t>
      </w:r>
      <w:r w:rsidR="00242DBD">
        <w:t xml:space="preserve"> gNB</w:t>
      </w:r>
      <w:r w:rsidR="00242DBD" w:rsidRPr="006E29F0">
        <w:t xml:space="preserve">. The </w:t>
      </w:r>
      <w:r w:rsidR="00242DBD">
        <w:t>NR Femto GW</w:t>
      </w:r>
      <w:r w:rsidR="00242DBD" w:rsidRPr="006E29F0">
        <w:t xml:space="preserve"> appears to the </w:t>
      </w:r>
      <w:r w:rsidR="00242DBD">
        <w:t>NR Femto</w:t>
      </w:r>
      <w:r w:rsidR="00242DBD" w:rsidRPr="006E29F0">
        <w:t xml:space="preserve"> </w:t>
      </w:r>
      <w:r w:rsidR="00242DBD">
        <w:t xml:space="preserve">node </w:t>
      </w:r>
      <w:r w:rsidR="00242DBD" w:rsidRPr="006E29F0">
        <w:t>as an</w:t>
      </w:r>
      <w:r w:rsidR="00242DBD">
        <w:t xml:space="preserve"> AMF</w:t>
      </w:r>
      <w:r w:rsidR="00242DBD" w:rsidRPr="006E29F0">
        <w:t xml:space="preserve">. </w:t>
      </w:r>
    </w:p>
    <w:p w:rsidR="00896470" w:rsidRDefault="005A7246" w:rsidP="00896470">
      <w:r>
        <w:t xml:space="preserve">The current deployment of </w:t>
      </w:r>
      <w:r w:rsidR="00A717A8">
        <w:t>4G Femto HeNBs</w:t>
      </w:r>
      <w:r>
        <w:t xml:space="preserve"> adopts this architecture. </w:t>
      </w:r>
      <w:r w:rsidR="004B76E5">
        <w:t>In our network, t</w:t>
      </w:r>
      <w:r>
        <w:t xml:space="preserve">he </w:t>
      </w:r>
      <w:r w:rsidR="00C12515">
        <w:t>SeGW and HeNB GW are collocated and are placed close to the 5GC.</w:t>
      </w:r>
      <w:r>
        <w:t xml:space="preserve"> </w:t>
      </w:r>
      <w:r w:rsidR="00AF6463">
        <w:t>The</w:t>
      </w:r>
      <w:r w:rsidR="004B76E5">
        <w:t xml:space="preserve"> SeGW </w:t>
      </w:r>
      <w:r w:rsidR="00D16C6E">
        <w:t xml:space="preserve">is located in front of the HeNB GW and </w:t>
      </w:r>
      <w:r w:rsidR="00AF6463">
        <w:t xml:space="preserve">ensure the safety and security of signalling and data transmission between </w:t>
      </w:r>
      <w:r w:rsidR="004B76E5">
        <w:t>HeNB</w:t>
      </w:r>
      <w:r w:rsidR="00AF6463">
        <w:t>s and MME, the HeNB GW reduce</w:t>
      </w:r>
      <w:r w:rsidR="00AF6463">
        <w:rPr>
          <w:rFonts w:hint="eastAsia"/>
        </w:rPr>
        <w:t>s</w:t>
      </w:r>
      <w:r w:rsidR="00AF6463">
        <w:t xml:space="preserve"> the number of SCTP connections between </w:t>
      </w:r>
      <w:r w:rsidR="00AF6463" w:rsidRPr="006E29F0">
        <w:t xml:space="preserve">a large number of </w:t>
      </w:r>
      <w:r w:rsidR="00AF6463">
        <w:t>HeNBs and MME</w:t>
      </w:r>
      <w:r w:rsidR="00AF6463">
        <w:rPr>
          <w:rFonts w:hint="eastAsia"/>
        </w:rPr>
        <w:t>,</w:t>
      </w:r>
      <w:r w:rsidR="00AF6463">
        <w:t xml:space="preserve"> as shown in Fig </w:t>
      </w:r>
      <w:r w:rsidR="000764C7">
        <w:t>3.</w:t>
      </w:r>
      <w:r w:rsidR="00896470">
        <w:br w:type="page"/>
      </w:r>
    </w:p>
    <w:p w:rsidR="00AF6463" w:rsidRDefault="00E557C8" w:rsidP="00896470">
      <w:pPr>
        <w:jc w:val="center"/>
      </w:pPr>
      <w:r w:rsidRPr="00E557C8">
        <w:rPr>
          <w:noProof/>
          <w:lang w:val="en-US"/>
        </w:rPr>
        <w:lastRenderedPageBreak/>
        <w:drawing>
          <wp:inline distT="0" distB="0" distL="0" distR="0" wp14:anchorId="1632F96C" wp14:editId="4622D532">
            <wp:extent cx="3794077" cy="24648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3668" cy="2471062"/>
                    </a:xfrm>
                    <a:prstGeom prst="rect">
                      <a:avLst/>
                    </a:prstGeom>
                  </pic:spPr>
                </pic:pic>
              </a:graphicData>
            </a:graphic>
          </wp:inline>
        </w:drawing>
      </w:r>
    </w:p>
    <w:p w:rsidR="000F5575" w:rsidRDefault="000F5575" w:rsidP="000F5575">
      <w:pPr>
        <w:spacing w:after="0" w:line="360" w:lineRule="auto"/>
        <w:jc w:val="center"/>
      </w:pPr>
      <w:r w:rsidRPr="008A6A1B">
        <w:rPr>
          <w:lang w:val="en-US"/>
        </w:rPr>
        <w:t xml:space="preserve">Figure </w:t>
      </w:r>
      <w:r w:rsidR="000764C7">
        <w:rPr>
          <w:lang w:val="en-US"/>
        </w:rPr>
        <w:t>3</w:t>
      </w:r>
      <w:r w:rsidRPr="008A6A1B">
        <w:rPr>
          <w:lang w:val="en-US"/>
        </w:rPr>
        <w:t xml:space="preserve">: </w:t>
      </w:r>
      <w:r>
        <w:rPr>
          <w:lang w:val="en-US"/>
        </w:rPr>
        <w:t xml:space="preserve"> HeNB network </w:t>
      </w:r>
      <w:r w:rsidR="003F24D3">
        <w:rPr>
          <w:lang w:val="en-US"/>
        </w:rPr>
        <w:t>architec</w:t>
      </w:r>
      <w:r>
        <w:rPr>
          <w:lang w:val="en-US"/>
        </w:rPr>
        <w:t>ture in 4G practical network</w:t>
      </w:r>
    </w:p>
    <w:p w:rsidR="00E557C8" w:rsidRDefault="00E557C8" w:rsidP="00896470">
      <w:pPr>
        <w:jc w:val="center"/>
      </w:pPr>
    </w:p>
    <w:p w:rsidR="00896470" w:rsidRPr="003A5B7A" w:rsidRDefault="00886C8B" w:rsidP="00886C8B">
      <w:pPr>
        <w:rPr>
          <w:b/>
          <w:bCs/>
          <w:lang w:eastAsia="ja-JP"/>
        </w:rPr>
      </w:pPr>
      <w:r w:rsidRPr="003A5B7A">
        <w:rPr>
          <w:b/>
          <w:bCs/>
          <w:lang w:eastAsia="ja-JP"/>
        </w:rPr>
        <w:t>Observation</w:t>
      </w:r>
      <w:r w:rsidR="003A5B7A">
        <w:rPr>
          <w:b/>
          <w:bCs/>
          <w:lang w:eastAsia="ja-JP"/>
        </w:rPr>
        <w:t xml:space="preserve"> 2</w:t>
      </w:r>
      <w:r w:rsidRPr="003A5B7A">
        <w:rPr>
          <w:b/>
          <w:bCs/>
          <w:lang w:eastAsia="ja-JP"/>
        </w:rPr>
        <w:t xml:space="preserve">: The connection between NR Femto node and 5GC via NR Femto GW and SeGW </w:t>
      </w:r>
      <w:r w:rsidR="009913C6">
        <w:rPr>
          <w:b/>
          <w:bCs/>
          <w:lang w:eastAsia="ja-JP"/>
        </w:rPr>
        <w:t>may</w:t>
      </w:r>
      <w:r w:rsidRPr="003A5B7A">
        <w:rPr>
          <w:b/>
          <w:bCs/>
          <w:lang w:eastAsia="ja-JP"/>
        </w:rPr>
        <w:t xml:space="preserve"> be a </w:t>
      </w:r>
      <w:r w:rsidR="009913C6">
        <w:rPr>
          <w:b/>
          <w:bCs/>
          <w:lang w:eastAsia="ja-JP"/>
        </w:rPr>
        <w:t>more practical</w:t>
      </w:r>
      <w:r w:rsidRPr="003A5B7A">
        <w:rPr>
          <w:b/>
          <w:bCs/>
          <w:lang w:eastAsia="ja-JP"/>
        </w:rPr>
        <w:t xml:space="preserve"> way for </w:t>
      </w:r>
      <w:r w:rsidR="009913C6">
        <w:rPr>
          <w:b/>
          <w:bCs/>
          <w:lang w:eastAsia="ja-JP"/>
        </w:rPr>
        <w:t xml:space="preserve">the huge </w:t>
      </w:r>
      <w:r w:rsidRPr="003A5B7A">
        <w:rPr>
          <w:b/>
          <w:bCs/>
          <w:lang w:eastAsia="ja-JP"/>
        </w:rPr>
        <w:t>NR Femto deployment.</w:t>
      </w:r>
    </w:p>
    <w:p w:rsidR="00CE60DB" w:rsidRDefault="00CE60DB" w:rsidP="00CE60DB">
      <w:pPr>
        <w:rPr>
          <w:b/>
          <w:bCs/>
          <w:lang w:eastAsia="ja-JP"/>
        </w:rPr>
      </w:pPr>
      <w:r>
        <w:rPr>
          <w:rFonts w:hint="eastAsia"/>
          <w:b/>
          <w:bCs/>
          <w:lang w:eastAsia="ja-JP"/>
        </w:rPr>
        <w:t>P</w:t>
      </w:r>
      <w:r>
        <w:rPr>
          <w:b/>
          <w:bCs/>
          <w:lang w:eastAsia="ja-JP"/>
        </w:rPr>
        <w:t>roposal 1: RAN3 agree to introduce 5G Femto GW and SeGW in 5G Femto Architecture.</w:t>
      </w:r>
    </w:p>
    <w:p w:rsidR="00242DBD" w:rsidRDefault="004B76E5" w:rsidP="005A7246">
      <w:r>
        <w:t xml:space="preserve"> </w:t>
      </w:r>
      <w:r w:rsidR="00C12515">
        <w:t xml:space="preserve"> </w:t>
      </w:r>
      <w:r>
        <w:t xml:space="preserve">   </w:t>
      </w:r>
    </w:p>
    <w:p w:rsidR="005A07D1" w:rsidRPr="00602C0D" w:rsidRDefault="005A07D1" w:rsidP="005A07D1">
      <w:pPr>
        <w:pStyle w:val="2"/>
        <w:numPr>
          <w:ilvl w:val="1"/>
          <w:numId w:val="12"/>
        </w:numPr>
        <w:overflowPunct/>
        <w:autoSpaceDE/>
        <w:autoSpaceDN/>
        <w:adjustRightInd/>
        <w:spacing w:line="240" w:lineRule="auto"/>
        <w:jc w:val="left"/>
        <w:textAlignment w:val="auto"/>
        <w:rPr>
          <w:lang w:val="en-US"/>
        </w:rPr>
      </w:pPr>
      <w:r>
        <w:rPr>
          <w:lang w:val="en-US"/>
        </w:rPr>
        <w:t>Option 3</w:t>
      </w:r>
      <w:r w:rsidRPr="00602C0D">
        <w:rPr>
          <w:lang w:val="en-US"/>
        </w:rPr>
        <w:t xml:space="preserve">: </w:t>
      </w:r>
      <w:r>
        <w:rPr>
          <w:lang w:val="en-US"/>
        </w:rPr>
        <w:t>NR Femto node</w:t>
      </w:r>
      <w:r w:rsidRPr="00602C0D">
        <w:rPr>
          <w:lang w:val="en-US"/>
        </w:rPr>
        <w:t xml:space="preserve"> connected to the 5GC</w:t>
      </w:r>
      <w:r>
        <w:rPr>
          <w:lang w:val="en-US"/>
        </w:rPr>
        <w:t xml:space="preserve"> via </w:t>
      </w:r>
      <w:r w:rsidR="00F73118">
        <w:rPr>
          <w:lang w:val="en-US"/>
        </w:rPr>
        <w:t xml:space="preserve">the </w:t>
      </w:r>
      <w:r w:rsidR="00F73118" w:rsidRPr="00F73118">
        <w:rPr>
          <w:lang w:val="en-US"/>
        </w:rPr>
        <w:t>SCTP concentrator</w:t>
      </w:r>
      <w:r>
        <w:rPr>
          <w:lang w:val="en-US"/>
        </w:rPr>
        <w:t xml:space="preserve"> </w:t>
      </w:r>
    </w:p>
    <w:p w:rsidR="00562773" w:rsidRDefault="00242DBD" w:rsidP="00562773">
      <w:pPr>
        <w:rPr>
          <w:sz w:val="20"/>
        </w:rPr>
      </w:pPr>
      <w:r>
        <w:rPr>
          <w:sz w:val="20"/>
        </w:rPr>
        <w:t>An SCTP concentrator acts as an IP proxy between an NR Femto node and th</w:t>
      </w:r>
      <w:r w:rsidR="0095308C">
        <w:rPr>
          <w:sz w:val="20"/>
        </w:rPr>
        <w:t>e AMF.</w:t>
      </w:r>
      <w:r w:rsidR="004A7B59">
        <w:rPr>
          <w:sz w:val="20"/>
        </w:rPr>
        <w:t xml:space="preserve"> </w:t>
      </w:r>
      <w:r>
        <w:rPr>
          <w:sz w:val="20"/>
        </w:rPr>
        <w:t xml:space="preserve">The SCTP concentrator is part of the transport layer, and it is transparent to the application layer. </w:t>
      </w:r>
      <w:r w:rsidR="00562773">
        <w:rPr>
          <w:sz w:val="20"/>
        </w:rP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p>
    <w:p w:rsidR="00476B5C" w:rsidRDefault="00E467F5" w:rsidP="00E467F5">
      <w:pPr>
        <w:rPr>
          <w:sz w:val="20"/>
        </w:rPr>
      </w:pPr>
      <w:r>
        <w:rPr>
          <w:sz w:val="20"/>
        </w:rPr>
        <w:t>For each NR Femto node, the SCTP concentrator maps the NGAP signaling on the appropriate SCTP association, “switching” between the various SCTP streams from the NG interface between itself and the AMF.</w:t>
      </w:r>
      <w:r w:rsidR="00D70D2E">
        <w:rPr>
          <w:rFonts w:hint="eastAsia"/>
          <w:sz w:val="20"/>
        </w:rPr>
        <w:t xml:space="preserve"> </w:t>
      </w:r>
      <w:r>
        <w:rPr>
          <w:sz w:val="20"/>
        </w:rPr>
        <w:t xml:space="preserve">The AMF can map NGAP signaling for different NR Femto nodes on different streams over the same SCTP association. </w:t>
      </w:r>
    </w:p>
    <w:p w:rsidR="00D70D2E" w:rsidRDefault="00D70D2E" w:rsidP="00D70D2E">
      <w:pPr>
        <w:rPr>
          <w:sz w:val="20"/>
        </w:rPr>
      </w:pPr>
      <w:r>
        <w:rPr>
          <w:sz w:val="20"/>
        </w:rPr>
        <w:t>It could reduce the number of SCTP connections between a large number of NR Femto nodes and 5GC, but the number of NG AP connections will not be affected.</w:t>
      </w:r>
    </w:p>
    <w:p w:rsidR="00A45034" w:rsidRPr="006A4A87" w:rsidRDefault="004A24D2" w:rsidP="00975451">
      <w:pPr>
        <w:rPr>
          <w:sz w:val="20"/>
        </w:rPr>
      </w:pPr>
      <w:r>
        <w:rPr>
          <w:sz w:val="20"/>
        </w:rPr>
        <w:t>T</w:t>
      </w:r>
      <w:r w:rsidR="004A7B59" w:rsidRPr="00816562">
        <w:rPr>
          <w:sz w:val="20"/>
        </w:rPr>
        <w:t>he SCTP concentrator</w:t>
      </w:r>
      <w:r w:rsidR="005B3D7D">
        <w:rPr>
          <w:sz w:val="20"/>
        </w:rPr>
        <w:t xml:space="preserve"> (O</w:t>
      </w:r>
      <w:r w:rsidR="00816562" w:rsidRPr="00816562">
        <w:rPr>
          <w:sz w:val="20"/>
        </w:rPr>
        <w:t xml:space="preserve">ption 3) is </w:t>
      </w:r>
      <w:r w:rsidR="005E0CF7">
        <w:rPr>
          <w:sz w:val="20"/>
        </w:rPr>
        <w:t xml:space="preserve">a compromise between Option 1 and Option 2, </w:t>
      </w:r>
      <w:r w:rsidR="007668B0">
        <w:rPr>
          <w:rFonts w:hint="eastAsia"/>
          <w:sz w:val="20"/>
        </w:rPr>
        <w:t>it</w:t>
      </w:r>
      <w:r w:rsidR="007668B0">
        <w:rPr>
          <w:sz w:val="20"/>
        </w:rPr>
        <w:t xml:space="preserve"> </w:t>
      </w:r>
      <w:r w:rsidR="005E0CF7">
        <w:rPr>
          <w:sz w:val="20"/>
        </w:rPr>
        <w:t xml:space="preserve">is simpler than option 2, while </w:t>
      </w:r>
      <w:r w:rsidR="007668B0">
        <w:rPr>
          <w:rFonts w:hint="eastAsia"/>
          <w:sz w:val="20"/>
        </w:rPr>
        <w:t>also</w:t>
      </w:r>
      <w:r w:rsidR="007668B0">
        <w:rPr>
          <w:sz w:val="20"/>
        </w:rPr>
        <w:t xml:space="preserve"> reduc</w:t>
      </w:r>
      <w:r w:rsidR="007668B0">
        <w:rPr>
          <w:rFonts w:hint="eastAsia"/>
          <w:sz w:val="20"/>
        </w:rPr>
        <w:t>ing</w:t>
      </w:r>
      <w:r w:rsidR="005E0CF7">
        <w:rPr>
          <w:sz w:val="20"/>
        </w:rPr>
        <w:t xml:space="preserve"> frequent STCP connections to the core network compared to Option 1</w:t>
      </w:r>
      <w:r w:rsidR="00816562">
        <w:rPr>
          <w:sz w:val="20"/>
        </w:rPr>
        <w:t>.</w:t>
      </w:r>
      <w:r w:rsidR="00816562">
        <w:rPr>
          <w:sz w:val="32"/>
          <w:lang w:val="en-US"/>
        </w:rPr>
        <w:t xml:space="preserve"> </w:t>
      </w:r>
      <w:r w:rsidR="00A45034" w:rsidRPr="006A4A87">
        <w:rPr>
          <w:rFonts w:hint="eastAsia"/>
          <w:sz w:val="20"/>
        </w:rPr>
        <w:t>O</w:t>
      </w:r>
      <w:r w:rsidR="00A45034" w:rsidRPr="006A4A87">
        <w:rPr>
          <w:sz w:val="20"/>
        </w:rPr>
        <w:t xml:space="preserve">ption 3 </w:t>
      </w:r>
      <w:r w:rsidR="00A45034" w:rsidRPr="006A4A87">
        <w:rPr>
          <w:rFonts w:hint="eastAsia"/>
          <w:sz w:val="20"/>
        </w:rPr>
        <w:t>is</w:t>
      </w:r>
      <w:r w:rsidR="00A45034" w:rsidRPr="006A4A87">
        <w:rPr>
          <w:sz w:val="20"/>
        </w:rPr>
        <w:t xml:space="preserve"> </w:t>
      </w:r>
      <w:r w:rsidR="00A45034" w:rsidRPr="006A4A87">
        <w:rPr>
          <w:rFonts w:hint="eastAsia"/>
          <w:sz w:val="20"/>
        </w:rPr>
        <w:t>suitable</w:t>
      </w:r>
      <w:r w:rsidR="00A45034" w:rsidRPr="006A4A87">
        <w:rPr>
          <w:sz w:val="20"/>
        </w:rPr>
        <w:t xml:space="preserve"> </w:t>
      </w:r>
      <w:r w:rsidR="00A45034" w:rsidRPr="006A4A87">
        <w:rPr>
          <w:rFonts w:hint="eastAsia"/>
          <w:sz w:val="20"/>
        </w:rPr>
        <w:t>for</w:t>
      </w:r>
      <w:r w:rsidR="00A45034" w:rsidRPr="006A4A87">
        <w:rPr>
          <w:sz w:val="20"/>
        </w:rPr>
        <w:t xml:space="preserve"> </w:t>
      </w:r>
      <w:r w:rsidR="00A45034" w:rsidRPr="006A4A87">
        <w:rPr>
          <w:rFonts w:hint="eastAsia"/>
          <w:sz w:val="20"/>
        </w:rPr>
        <w:t>the</w:t>
      </w:r>
      <w:r w:rsidR="00A45034" w:rsidRPr="006A4A87">
        <w:rPr>
          <w:sz w:val="20"/>
        </w:rPr>
        <w:t xml:space="preserve"> </w:t>
      </w:r>
      <w:r w:rsidR="00A45034" w:rsidRPr="006A4A87">
        <w:rPr>
          <w:rFonts w:hint="eastAsia"/>
          <w:sz w:val="20"/>
        </w:rPr>
        <w:t>scenarios</w:t>
      </w:r>
      <w:r w:rsidR="00A45034" w:rsidRPr="006A4A87">
        <w:rPr>
          <w:sz w:val="20"/>
        </w:rPr>
        <w:t xml:space="preserve"> </w:t>
      </w:r>
      <w:r w:rsidR="00A45034" w:rsidRPr="006A4A87">
        <w:rPr>
          <w:rFonts w:hint="eastAsia"/>
          <w:sz w:val="20"/>
        </w:rPr>
        <w:t>with</w:t>
      </w:r>
      <w:r w:rsidR="00A45034" w:rsidRPr="006A4A87">
        <w:rPr>
          <w:sz w:val="20"/>
        </w:rPr>
        <w:t xml:space="preserve"> </w:t>
      </w:r>
      <w:r w:rsidR="00A45034" w:rsidRPr="006A4A87">
        <w:rPr>
          <w:rFonts w:hint="eastAsia"/>
          <w:sz w:val="20"/>
        </w:rPr>
        <w:t>a</w:t>
      </w:r>
      <w:r w:rsidR="00A45034" w:rsidRPr="006A4A87">
        <w:rPr>
          <w:sz w:val="20"/>
        </w:rPr>
        <w:t xml:space="preserve"> </w:t>
      </w:r>
      <w:r w:rsidR="00A45034" w:rsidRPr="006A4A87">
        <w:rPr>
          <w:rFonts w:hint="eastAsia"/>
          <w:sz w:val="20"/>
        </w:rPr>
        <w:t>large</w:t>
      </w:r>
      <w:r w:rsidR="00A45034" w:rsidRPr="006A4A87">
        <w:rPr>
          <w:sz w:val="20"/>
        </w:rPr>
        <w:t xml:space="preserve"> </w:t>
      </w:r>
      <w:r w:rsidR="00A45034" w:rsidRPr="006A4A87">
        <w:rPr>
          <w:rFonts w:hint="eastAsia"/>
          <w:sz w:val="20"/>
        </w:rPr>
        <w:t>number</w:t>
      </w:r>
      <w:r w:rsidR="00A45034" w:rsidRPr="006A4A87">
        <w:rPr>
          <w:sz w:val="20"/>
        </w:rPr>
        <w:t xml:space="preserve"> </w:t>
      </w:r>
      <w:r w:rsidR="00A45034" w:rsidRPr="006A4A87">
        <w:rPr>
          <w:rFonts w:hint="eastAsia"/>
          <w:sz w:val="20"/>
        </w:rPr>
        <w:t>of</w:t>
      </w:r>
      <w:r w:rsidR="00A45034" w:rsidRPr="006A4A87">
        <w:rPr>
          <w:sz w:val="20"/>
        </w:rPr>
        <w:t xml:space="preserve"> </w:t>
      </w:r>
      <w:r w:rsidR="00A45034" w:rsidRPr="006A4A87">
        <w:rPr>
          <w:rFonts w:hint="eastAsia"/>
          <w:sz w:val="20"/>
        </w:rPr>
        <w:t>Femto</w:t>
      </w:r>
      <w:r w:rsidR="00A45034" w:rsidRPr="006A4A87">
        <w:rPr>
          <w:sz w:val="20"/>
        </w:rPr>
        <w:t xml:space="preserve"> </w:t>
      </w:r>
      <w:r w:rsidR="00A45034" w:rsidRPr="006A4A87">
        <w:rPr>
          <w:rFonts w:hint="eastAsia"/>
          <w:sz w:val="20"/>
        </w:rPr>
        <w:t>connections</w:t>
      </w:r>
      <w:r w:rsidR="00A45034" w:rsidRPr="006A4A87">
        <w:rPr>
          <w:sz w:val="20"/>
        </w:rPr>
        <w:t xml:space="preserve"> </w:t>
      </w:r>
      <w:r w:rsidR="00A45034" w:rsidRPr="006A4A87">
        <w:rPr>
          <w:rFonts w:hint="eastAsia"/>
          <w:sz w:val="20"/>
        </w:rPr>
        <w:t>but</w:t>
      </w:r>
      <w:r w:rsidR="00A45034" w:rsidRPr="006A4A87">
        <w:rPr>
          <w:sz w:val="20"/>
        </w:rPr>
        <w:t xml:space="preserve"> </w:t>
      </w:r>
      <w:r w:rsidR="00A45034" w:rsidRPr="006A4A87">
        <w:rPr>
          <w:rFonts w:hint="eastAsia"/>
          <w:sz w:val="20"/>
        </w:rPr>
        <w:t>limited</w:t>
      </w:r>
      <w:r w:rsidR="00A45034" w:rsidRPr="006A4A87">
        <w:rPr>
          <w:sz w:val="20"/>
        </w:rPr>
        <w:t xml:space="preserve"> concurrent </w:t>
      </w:r>
      <w:r w:rsidR="00A45034" w:rsidRPr="006A4A87">
        <w:rPr>
          <w:rFonts w:hint="eastAsia"/>
          <w:sz w:val="20"/>
        </w:rPr>
        <w:t>Femto</w:t>
      </w:r>
      <w:r w:rsidR="00A45034" w:rsidRPr="006A4A87">
        <w:rPr>
          <w:sz w:val="20"/>
        </w:rPr>
        <w:t xml:space="preserve"> data services</w:t>
      </w:r>
      <w:r w:rsidR="00A45034" w:rsidRPr="006A4A87">
        <w:rPr>
          <w:rFonts w:hint="eastAsia"/>
          <w:sz w:val="20"/>
        </w:rPr>
        <w:t>.</w:t>
      </w:r>
    </w:p>
    <w:p w:rsidR="00EB5CD9" w:rsidRPr="006A4A87" w:rsidRDefault="00EB5CD9" w:rsidP="00975451">
      <w:pPr>
        <w:rPr>
          <w:b/>
          <w:bCs/>
        </w:rPr>
      </w:pPr>
    </w:p>
    <w:p w:rsidR="00A7720A" w:rsidRPr="003A5B7A" w:rsidRDefault="00A7720A" w:rsidP="00A7720A">
      <w:pPr>
        <w:rPr>
          <w:b/>
          <w:bCs/>
          <w:lang w:eastAsia="ja-JP"/>
        </w:rPr>
      </w:pPr>
      <w:r w:rsidRPr="003A5B7A">
        <w:rPr>
          <w:b/>
          <w:bCs/>
          <w:lang w:eastAsia="ja-JP"/>
        </w:rPr>
        <w:t>Observation</w:t>
      </w:r>
      <w:r>
        <w:rPr>
          <w:b/>
          <w:bCs/>
          <w:lang w:eastAsia="ja-JP"/>
        </w:rPr>
        <w:t xml:space="preserve"> 3</w:t>
      </w:r>
      <w:r w:rsidRPr="003A5B7A">
        <w:rPr>
          <w:b/>
          <w:bCs/>
          <w:lang w:eastAsia="ja-JP"/>
        </w:rPr>
        <w:t xml:space="preserve">: </w:t>
      </w:r>
      <w:r w:rsidR="007668B0">
        <w:rPr>
          <w:rFonts w:hint="eastAsia"/>
          <w:b/>
          <w:bCs/>
        </w:rPr>
        <w:t>T</w:t>
      </w:r>
      <w:r w:rsidR="00EB5CD9">
        <w:rPr>
          <w:b/>
          <w:bCs/>
          <w:lang w:eastAsia="ja-JP"/>
        </w:rPr>
        <w:t xml:space="preserve">he architecture of </w:t>
      </w:r>
      <w:r w:rsidR="00EB5CD9" w:rsidRPr="00EB5CD9">
        <w:rPr>
          <w:b/>
          <w:bCs/>
          <w:lang w:eastAsia="ja-JP"/>
        </w:rPr>
        <w:t>SCTP concentrator</w:t>
      </w:r>
      <w:r>
        <w:rPr>
          <w:b/>
          <w:bCs/>
          <w:lang w:eastAsia="ja-JP"/>
        </w:rPr>
        <w:t xml:space="preserve"> </w:t>
      </w:r>
      <w:r>
        <w:rPr>
          <w:rFonts w:hint="eastAsia"/>
          <w:b/>
          <w:bCs/>
          <w:lang w:eastAsia="ja-JP"/>
        </w:rPr>
        <w:t>is</w:t>
      </w:r>
      <w:r>
        <w:rPr>
          <w:b/>
          <w:bCs/>
          <w:lang w:eastAsia="ja-JP"/>
        </w:rPr>
        <w:t xml:space="preserve"> </w:t>
      </w:r>
      <w:r>
        <w:rPr>
          <w:rFonts w:hint="eastAsia"/>
          <w:b/>
          <w:bCs/>
          <w:lang w:eastAsia="ja-JP"/>
        </w:rPr>
        <w:t>suitable</w:t>
      </w:r>
      <w:r>
        <w:rPr>
          <w:b/>
          <w:bCs/>
          <w:lang w:eastAsia="ja-JP"/>
        </w:rPr>
        <w:t xml:space="preserve"> </w:t>
      </w:r>
      <w:r>
        <w:rPr>
          <w:rFonts w:hint="eastAsia"/>
          <w:b/>
          <w:bCs/>
          <w:lang w:eastAsia="ja-JP"/>
        </w:rPr>
        <w:t>for</w:t>
      </w:r>
      <w:r>
        <w:rPr>
          <w:b/>
          <w:bCs/>
          <w:lang w:eastAsia="ja-JP"/>
        </w:rPr>
        <w:t xml:space="preserve"> </w:t>
      </w:r>
      <w:r>
        <w:rPr>
          <w:rFonts w:hint="eastAsia"/>
          <w:b/>
          <w:bCs/>
          <w:lang w:eastAsia="ja-JP"/>
        </w:rPr>
        <w:t>the</w:t>
      </w:r>
      <w:r>
        <w:rPr>
          <w:b/>
          <w:bCs/>
          <w:lang w:eastAsia="ja-JP"/>
        </w:rPr>
        <w:t xml:space="preserve"> </w:t>
      </w:r>
      <w:r>
        <w:rPr>
          <w:rFonts w:hint="eastAsia"/>
          <w:b/>
          <w:bCs/>
          <w:lang w:eastAsia="ja-JP"/>
        </w:rPr>
        <w:t>scenarios</w:t>
      </w:r>
      <w:r>
        <w:rPr>
          <w:b/>
          <w:bCs/>
          <w:lang w:eastAsia="ja-JP"/>
        </w:rPr>
        <w:t xml:space="preserve"> </w:t>
      </w:r>
      <w:r>
        <w:rPr>
          <w:rFonts w:hint="eastAsia"/>
          <w:b/>
          <w:bCs/>
          <w:lang w:eastAsia="ja-JP"/>
        </w:rPr>
        <w:t>with</w:t>
      </w:r>
      <w:r>
        <w:rPr>
          <w:b/>
          <w:bCs/>
          <w:lang w:eastAsia="ja-JP"/>
        </w:rPr>
        <w:t xml:space="preserve"> </w:t>
      </w:r>
      <w:r>
        <w:rPr>
          <w:rFonts w:hint="eastAsia"/>
          <w:b/>
          <w:bCs/>
          <w:lang w:eastAsia="ja-JP"/>
        </w:rPr>
        <w:t>a</w:t>
      </w:r>
      <w:r>
        <w:rPr>
          <w:b/>
          <w:bCs/>
          <w:lang w:eastAsia="ja-JP"/>
        </w:rPr>
        <w:t xml:space="preserve"> </w:t>
      </w:r>
      <w:r>
        <w:rPr>
          <w:rFonts w:hint="eastAsia"/>
          <w:b/>
          <w:bCs/>
          <w:lang w:eastAsia="ja-JP"/>
        </w:rPr>
        <w:t>large</w:t>
      </w:r>
      <w:r>
        <w:rPr>
          <w:b/>
          <w:bCs/>
          <w:lang w:eastAsia="ja-JP"/>
        </w:rPr>
        <w:t xml:space="preserve"> </w:t>
      </w:r>
      <w:r>
        <w:rPr>
          <w:rFonts w:hint="eastAsia"/>
          <w:b/>
          <w:bCs/>
          <w:lang w:eastAsia="ja-JP"/>
        </w:rPr>
        <w:t>number</w:t>
      </w:r>
      <w:r>
        <w:rPr>
          <w:b/>
          <w:bCs/>
          <w:lang w:eastAsia="ja-JP"/>
        </w:rPr>
        <w:t xml:space="preserve"> </w:t>
      </w:r>
      <w:r>
        <w:rPr>
          <w:rFonts w:hint="eastAsia"/>
          <w:b/>
          <w:bCs/>
          <w:lang w:eastAsia="ja-JP"/>
        </w:rPr>
        <w:t>of</w:t>
      </w:r>
      <w:r>
        <w:rPr>
          <w:b/>
          <w:bCs/>
          <w:lang w:eastAsia="ja-JP"/>
        </w:rPr>
        <w:t xml:space="preserve"> </w:t>
      </w:r>
      <w:r>
        <w:rPr>
          <w:rFonts w:hint="eastAsia"/>
          <w:b/>
          <w:bCs/>
          <w:lang w:eastAsia="ja-JP"/>
        </w:rPr>
        <w:t>Femto</w:t>
      </w:r>
      <w:r>
        <w:rPr>
          <w:b/>
          <w:bCs/>
          <w:lang w:eastAsia="ja-JP"/>
        </w:rPr>
        <w:t xml:space="preserve"> </w:t>
      </w:r>
      <w:r>
        <w:rPr>
          <w:rFonts w:hint="eastAsia"/>
          <w:b/>
          <w:bCs/>
          <w:lang w:eastAsia="ja-JP"/>
        </w:rPr>
        <w:t>connections</w:t>
      </w:r>
      <w:r>
        <w:rPr>
          <w:b/>
          <w:bCs/>
          <w:lang w:eastAsia="ja-JP"/>
        </w:rPr>
        <w:t xml:space="preserve"> </w:t>
      </w:r>
      <w:r>
        <w:rPr>
          <w:rFonts w:hint="eastAsia"/>
          <w:b/>
          <w:bCs/>
          <w:lang w:eastAsia="ja-JP"/>
        </w:rPr>
        <w:t>but</w:t>
      </w:r>
      <w:r>
        <w:rPr>
          <w:b/>
          <w:bCs/>
          <w:lang w:eastAsia="ja-JP"/>
        </w:rPr>
        <w:t xml:space="preserve"> </w:t>
      </w:r>
      <w:r>
        <w:rPr>
          <w:rFonts w:hint="eastAsia"/>
          <w:b/>
          <w:bCs/>
          <w:lang w:eastAsia="ja-JP"/>
        </w:rPr>
        <w:t>limited</w:t>
      </w:r>
      <w:r>
        <w:rPr>
          <w:b/>
          <w:bCs/>
          <w:lang w:eastAsia="ja-JP"/>
        </w:rPr>
        <w:t xml:space="preserve"> concurrent </w:t>
      </w:r>
      <w:r>
        <w:rPr>
          <w:rFonts w:hint="eastAsia"/>
          <w:b/>
          <w:bCs/>
          <w:lang w:eastAsia="ja-JP"/>
        </w:rPr>
        <w:t>Femto</w:t>
      </w:r>
      <w:r>
        <w:rPr>
          <w:b/>
          <w:bCs/>
          <w:lang w:eastAsia="ja-JP"/>
        </w:rPr>
        <w:t xml:space="preserve"> data services</w:t>
      </w:r>
      <w:r w:rsidRPr="003A5B7A">
        <w:rPr>
          <w:b/>
          <w:bCs/>
          <w:lang w:eastAsia="ja-JP"/>
        </w:rPr>
        <w:t>.</w:t>
      </w:r>
    </w:p>
    <w:p w:rsidR="00A7720A" w:rsidRDefault="00A7720A" w:rsidP="00A7720A">
      <w:pPr>
        <w:rPr>
          <w:b/>
          <w:bCs/>
          <w:lang w:eastAsia="ja-JP"/>
        </w:rPr>
      </w:pPr>
      <w:r>
        <w:rPr>
          <w:rFonts w:hint="eastAsia"/>
          <w:b/>
          <w:bCs/>
          <w:lang w:eastAsia="ja-JP"/>
        </w:rPr>
        <w:t>P</w:t>
      </w:r>
      <w:r w:rsidR="008A32A6">
        <w:rPr>
          <w:b/>
          <w:bCs/>
          <w:lang w:eastAsia="ja-JP"/>
        </w:rPr>
        <w:t>roposal 2</w:t>
      </w:r>
      <w:r>
        <w:rPr>
          <w:b/>
          <w:bCs/>
          <w:lang w:eastAsia="ja-JP"/>
        </w:rPr>
        <w:t xml:space="preserve">: RAN3 agree to introduce </w:t>
      </w:r>
      <w:r w:rsidR="00EB5CD9" w:rsidRPr="00EB5CD9">
        <w:rPr>
          <w:b/>
          <w:bCs/>
          <w:lang w:eastAsia="ja-JP"/>
        </w:rPr>
        <w:t>SCTP concentrator</w:t>
      </w:r>
      <w:r>
        <w:rPr>
          <w:b/>
          <w:bCs/>
          <w:lang w:eastAsia="ja-JP"/>
        </w:rPr>
        <w:t xml:space="preserve"> in 5G Femto Architecture.</w:t>
      </w:r>
    </w:p>
    <w:p w:rsidR="00975451" w:rsidRPr="00975451" w:rsidRDefault="00975451" w:rsidP="005E0CF7">
      <w:pPr>
        <w:rPr>
          <w:sz w:val="20"/>
        </w:rPr>
      </w:pPr>
    </w:p>
    <w:p w:rsidR="00242DBD" w:rsidRPr="00562773" w:rsidRDefault="00242DBD" w:rsidP="00242DBD">
      <w:pPr>
        <w:rPr>
          <w:b/>
          <w:sz w:val="20"/>
        </w:rPr>
      </w:pPr>
    </w:p>
    <w:p w:rsidR="00242DBD" w:rsidRDefault="00242DBD" w:rsidP="00242DBD">
      <w:pPr>
        <w:jc w:val="center"/>
      </w:pPr>
    </w:p>
    <w:p w:rsidR="008A6A1B" w:rsidRDefault="008A6A1B" w:rsidP="00242DBD">
      <w:pPr>
        <w:jc w:val="center"/>
      </w:pPr>
      <w:r w:rsidRPr="008A6A1B">
        <w:rPr>
          <w:noProof/>
          <w:lang w:val="en-US"/>
        </w:rPr>
        <w:lastRenderedPageBreak/>
        <w:drawing>
          <wp:inline distT="0" distB="0" distL="0" distR="0" wp14:anchorId="70BEA7F1" wp14:editId="5E925942">
            <wp:extent cx="3835021" cy="15393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42019" cy="1542149"/>
                    </a:xfrm>
                    <a:prstGeom prst="rect">
                      <a:avLst/>
                    </a:prstGeom>
                  </pic:spPr>
                </pic:pic>
              </a:graphicData>
            </a:graphic>
          </wp:inline>
        </w:drawing>
      </w:r>
    </w:p>
    <w:p w:rsidR="00242DBD" w:rsidRDefault="00242DBD" w:rsidP="00242DBD">
      <w:pPr>
        <w:pStyle w:val="a3"/>
        <w:rPr>
          <w:b w:val="0"/>
          <w:bCs w:val="0"/>
        </w:rPr>
      </w:pPr>
      <w:r>
        <w:rPr>
          <w:b w:val="0"/>
          <w:bCs w:val="0"/>
        </w:rPr>
        <w:t xml:space="preserve">Figure </w:t>
      </w:r>
      <w:r w:rsidR="00E8740B">
        <w:rPr>
          <w:b w:val="0"/>
          <w:bCs w:val="0"/>
        </w:rPr>
        <w:t>4</w:t>
      </w:r>
      <w:r>
        <w:rPr>
          <w:b w:val="0"/>
          <w:bCs w:val="0"/>
        </w:rPr>
        <w:t>: Option 3 for NR Femto Architecture.</w:t>
      </w:r>
    </w:p>
    <w:p w:rsidR="00242DBD" w:rsidRDefault="00242DBD" w:rsidP="00242DBD">
      <w:pPr>
        <w:spacing w:afterLines="50" w:line="240" w:lineRule="auto"/>
      </w:pPr>
    </w:p>
    <w:p w:rsidR="00242DBD" w:rsidRPr="00456041" w:rsidRDefault="00242DBD" w:rsidP="00456041">
      <w:pPr>
        <w:pStyle w:val="2"/>
        <w:numPr>
          <w:ilvl w:val="1"/>
          <w:numId w:val="12"/>
        </w:numPr>
        <w:overflowPunct/>
        <w:autoSpaceDE/>
        <w:autoSpaceDN/>
        <w:adjustRightInd/>
        <w:spacing w:line="240" w:lineRule="auto"/>
        <w:jc w:val="left"/>
        <w:textAlignment w:val="auto"/>
        <w:rPr>
          <w:lang w:val="en-US"/>
        </w:rPr>
      </w:pPr>
      <w:r w:rsidRPr="00456041">
        <w:rPr>
          <w:lang w:val="en-US"/>
        </w:rPr>
        <w:t>Option 4</w:t>
      </w:r>
      <w:r w:rsidR="00456041">
        <w:rPr>
          <w:lang w:val="en-US"/>
        </w:rPr>
        <w:t xml:space="preserve">: </w:t>
      </w:r>
      <w:r w:rsidR="006364B7" w:rsidRPr="006364B7">
        <w:rPr>
          <w:lang w:val="en-US"/>
        </w:rPr>
        <w:t>the architecture of NR Femto as gNB-DU</w:t>
      </w:r>
    </w:p>
    <w:p w:rsidR="00242DBD" w:rsidRDefault="00242DBD" w:rsidP="00242DBD">
      <w:pPr>
        <w:rPr>
          <w:szCs w:val="22"/>
          <w:lang w:val="en-US"/>
        </w:rPr>
      </w:pPr>
      <w:r w:rsidRPr="00D84A06">
        <w:rPr>
          <w:szCs w:val="22"/>
          <w:lang w:val="en-US"/>
        </w:rPr>
        <w:t xml:space="preserve">In this option, the NR Femto node </w:t>
      </w:r>
      <w:r w:rsidRPr="00D84A06">
        <w:rPr>
          <w:rFonts w:hint="eastAsia"/>
          <w:szCs w:val="22"/>
          <w:lang w:val="en-US"/>
        </w:rPr>
        <w:t>is</w:t>
      </w:r>
      <w:r w:rsidRPr="00D84A06">
        <w:rPr>
          <w:szCs w:val="22"/>
          <w:lang w:val="en-US"/>
        </w:rPr>
        <w:t xml:space="preserve"> a gNB-DU</w:t>
      </w:r>
      <w:r w:rsidRPr="00D84A06">
        <w:rPr>
          <w:rFonts w:hint="eastAsia"/>
          <w:szCs w:val="22"/>
          <w:lang w:val="en-US"/>
        </w:rPr>
        <w:t xml:space="preserve"> </w:t>
      </w:r>
      <w:r w:rsidRPr="00D84A06">
        <w:rPr>
          <w:szCs w:val="22"/>
          <w:lang w:val="en-US"/>
        </w:rPr>
        <w:t>as defined in TS 38.401. The gNB-CU is used as the concentration node for connecting the NR Femto nodes to 5GC on both control plane and user plane</w:t>
      </w:r>
      <w:r w:rsidR="00532406">
        <w:rPr>
          <w:szCs w:val="22"/>
          <w:lang w:val="en-US"/>
        </w:rPr>
        <w:t xml:space="preserve">, as shown in </w:t>
      </w:r>
      <w:r w:rsidR="004B26BD">
        <w:rPr>
          <w:szCs w:val="22"/>
          <w:lang w:val="en-US"/>
        </w:rPr>
        <w:t xml:space="preserve">Fig. </w:t>
      </w:r>
      <w:r w:rsidR="006A4A87">
        <w:rPr>
          <w:szCs w:val="22"/>
          <w:lang w:val="en-US"/>
        </w:rPr>
        <w:t>5</w:t>
      </w:r>
      <w:r w:rsidRPr="00D84A06">
        <w:rPr>
          <w:szCs w:val="22"/>
          <w:lang w:val="en-US"/>
        </w:rPr>
        <w:t>.</w:t>
      </w:r>
    </w:p>
    <w:p w:rsidR="007D5F0F" w:rsidRDefault="00DD3C6B" w:rsidP="00242DBD">
      <w:pPr>
        <w:rPr>
          <w:szCs w:val="22"/>
          <w:lang w:val="en-US"/>
        </w:rPr>
      </w:pPr>
      <w:r w:rsidRPr="00DD3C6B">
        <w:rPr>
          <w:szCs w:val="22"/>
          <w:lang w:val="en-US"/>
        </w:rPr>
        <w:t xml:space="preserve">Currently, </w:t>
      </w:r>
      <w:r>
        <w:rPr>
          <w:szCs w:val="22"/>
          <w:lang w:val="en-US"/>
        </w:rPr>
        <w:t>gNB-</w:t>
      </w:r>
      <w:r w:rsidRPr="00DD3C6B">
        <w:rPr>
          <w:szCs w:val="22"/>
          <w:lang w:val="en-US"/>
        </w:rPr>
        <w:t xml:space="preserve">DU has not been widely </w:t>
      </w:r>
      <w:r w:rsidR="007D0B0E">
        <w:rPr>
          <w:rFonts w:hint="eastAsia"/>
          <w:szCs w:val="22"/>
          <w:lang w:val="en-US"/>
        </w:rPr>
        <w:t>deployed</w:t>
      </w:r>
      <w:r w:rsidRPr="00DD3C6B">
        <w:rPr>
          <w:szCs w:val="22"/>
          <w:lang w:val="en-US"/>
        </w:rPr>
        <w:t xml:space="preserve"> in the network, </w:t>
      </w:r>
      <w:r w:rsidR="007D0B0E">
        <w:rPr>
          <w:rFonts w:hint="eastAsia"/>
          <w:szCs w:val="22"/>
          <w:lang w:val="en-US"/>
        </w:rPr>
        <w:t>resulting</w:t>
      </w:r>
      <w:r w:rsidR="007D0B0E">
        <w:rPr>
          <w:szCs w:val="22"/>
          <w:lang w:val="en-US"/>
        </w:rPr>
        <w:t xml:space="preserve"> </w:t>
      </w:r>
      <w:r w:rsidR="007D0B0E">
        <w:rPr>
          <w:rFonts w:hint="eastAsia"/>
          <w:szCs w:val="22"/>
          <w:lang w:val="en-US"/>
        </w:rPr>
        <w:t>in</w:t>
      </w:r>
      <w:r w:rsidRPr="00DD3C6B">
        <w:rPr>
          <w:szCs w:val="22"/>
          <w:lang w:val="en-US"/>
        </w:rPr>
        <w:t xml:space="preserve"> the F1 interface between DU and CU </w:t>
      </w:r>
      <w:r w:rsidR="007D0B0E">
        <w:rPr>
          <w:rFonts w:hint="eastAsia"/>
          <w:szCs w:val="22"/>
          <w:lang w:val="en-US"/>
        </w:rPr>
        <w:t>lacking</w:t>
      </w:r>
      <w:r w:rsidR="007D0B0E">
        <w:rPr>
          <w:szCs w:val="22"/>
          <w:lang w:val="en-US"/>
        </w:rPr>
        <w:t xml:space="preserve"> </w:t>
      </w:r>
      <w:r w:rsidR="007D0B0E">
        <w:rPr>
          <w:rFonts w:hint="eastAsia"/>
          <w:szCs w:val="22"/>
          <w:lang w:val="en-US"/>
        </w:rPr>
        <w:t>the</w:t>
      </w:r>
      <w:r w:rsidR="007D0B0E">
        <w:rPr>
          <w:szCs w:val="22"/>
          <w:lang w:val="en-US"/>
        </w:rPr>
        <w:t xml:space="preserve"> </w:t>
      </w:r>
      <w:r w:rsidR="007D0B0E">
        <w:rPr>
          <w:rFonts w:hint="eastAsia"/>
          <w:szCs w:val="22"/>
          <w:lang w:val="en-US"/>
        </w:rPr>
        <w:t>same</w:t>
      </w:r>
      <w:r w:rsidR="007D0B0E">
        <w:rPr>
          <w:szCs w:val="22"/>
          <w:lang w:val="en-US"/>
        </w:rPr>
        <w:t xml:space="preserve"> </w:t>
      </w:r>
      <w:r w:rsidR="007D0B0E">
        <w:rPr>
          <w:rFonts w:hint="eastAsia"/>
          <w:szCs w:val="22"/>
          <w:lang w:val="en-US"/>
        </w:rPr>
        <w:t>level</w:t>
      </w:r>
      <w:r w:rsidR="007D0B0E">
        <w:rPr>
          <w:szCs w:val="22"/>
          <w:lang w:val="en-US"/>
        </w:rPr>
        <w:t xml:space="preserve"> </w:t>
      </w:r>
      <w:r w:rsidR="007D0B0E">
        <w:rPr>
          <w:rFonts w:hint="eastAsia"/>
          <w:szCs w:val="22"/>
          <w:lang w:val="en-US"/>
        </w:rPr>
        <w:t>of</w:t>
      </w:r>
      <w:r w:rsidR="007D0B0E">
        <w:rPr>
          <w:szCs w:val="22"/>
          <w:lang w:val="en-US"/>
        </w:rPr>
        <w:t xml:space="preserve"> </w:t>
      </w:r>
      <w:r w:rsidR="007D0B0E">
        <w:rPr>
          <w:rFonts w:hint="eastAsia"/>
          <w:szCs w:val="22"/>
          <w:lang w:val="en-US"/>
        </w:rPr>
        <w:t>maturity</w:t>
      </w:r>
      <w:r w:rsidR="007D0B0E">
        <w:rPr>
          <w:szCs w:val="22"/>
          <w:lang w:val="en-US"/>
        </w:rPr>
        <w:t xml:space="preserve"> </w:t>
      </w:r>
      <w:r w:rsidR="007D0B0E">
        <w:rPr>
          <w:rFonts w:hint="eastAsia"/>
          <w:szCs w:val="22"/>
          <w:lang w:val="en-US"/>
        </w:rPr>
        <w:t>as</w:t>
      </w:r>
      <w:r w:rsidRPr="00DD3C6B">
        <w:rPr>
          <w:szCs w:val="22"/>
          <w:lang w:val="en-US"/>
        </w:rPr>
        <w:t xml:space="preserve"> the NG interface.</w:t>
      </w:r>
      <w:r w:rsidR="007D0B0E">
        <w:rPr>
          <w:szCs w:val="22"/>
          <w:lang w:val="en-US"/>
        </w:rPr>
        <w:t xml:space="preserve"> A</w:t>
      </w:r>
      <w:r w:rsidR="007D0B0E">
        <w:rPr>
          <w:rFonts w:hint="eastAsia"/>
          <w:szCs w:val="22"/>
          <w:lang w:val="en-US"/>
        </w:rPr>
        <w:t>dditionally,</w:t>
      </w:r>
      <w:r w:rsidR="007D0B0E">
        <w:rPr>
          <w:szCs w:val="22"/>
          <w:lang w:val="en-US"/>
        </w:rPr>
        <w:t xml:space="preserve"> many small manufactures of Femto cells do not offer products that support the F1 interface as extensively as the NG interface, and the F1 interface imposes </w:t>
      </w:r>
      <w:r w:rsidR="00F92D47">
        <w:rPr>
          <w:szCs w:val="22"/>
          <w:lang w:val="en-US"/>
        </w:rPr>
        <w:t>lower</w:t>
      </w:r>
      <w:r w:rsidR="007D0B0E">
        <w:rPr>
          <w:szCs w:val="22"/>
          <w:lang w:val="en-US"/>
        </w:rPr>
        <w:t xml:space="preserve"> delay requirements compared to the NG interface. </w:t>
      </w:r>
      <w:r w:rsidR="007D5F0F">
        <w:rPr>
          <w:szCs w:val="22"/>
          <w:lang w:val="en-US"/>
        </w:rPr>
        <w:t xml:space="preserve">Consequently, the cost of </w:t>
      </w:r>
      <w:r w:rsidR="00F92D47">
        <w:rPr>
          <w:szCs w:val="22"/>
          <w:lang w:val="en-US"/>
        </w:rPr>
        <w:t>utilizing DU as a Femto cell is currently not more economical than deploying the Pico or Micro base station as a Femto. While this approach is theoretically viable, its practical application in the current network is likely to be limited duo to lack of industrial support.</w:t>
      </w:r>
    </w:p>
    <w:p w:rsidR="000A682A" w:rsidRDefault="000A682A" w:rsidP="00242DBD">
      <w:pPr>
        <w:rPr>
          <w:b/>
          <w:bCs/>
          <w:lang w:eastAsia="ja-JP"/>
        </w:rPr>
      </w:pPr>
      <w:r w:rsidRPr="00D81E8B">
        <w:rPr>
          <w:b/>
          <w:bCs/>
          <w:lang w:eastAsia="ja-JP"/>
        </w:rPr>
        <w:t>O</w:t>
      </w:r>
      <w:r w:rsidRPr="00D81E8B">
        <w:rPr>
          <w:rFonts w:hint="eastAsia"/>
          <w:b/>
          <w:bCs/>
          <w:lang w:eastAsia="ja-JP"/>
        </w:rPr>
        <w:t>bservation</w:t>
      </w:r>
      <w:r w:rsidR="00593255">
        <w:rPr>
          <w:b/>
          <w:bCs/>
          <w:lang w:eastAsia="ja-JP"/>
        </w:rPr>
        <w:t xml:space="preserve"> 4</w:t>
      </w:r>
      <w:r w:rsidRPr="00D81E8B">
        <w:rPr>
          <w:rFonts w:hint="eastAsia"/>
          <w:b/>
          <w:bCs/>
          <w:lang w:eastAsia="ja-JP"/>
        </w:rPr>
        <w:t>：</w:t>
      </w:r>
      <w:r w:rsidR="008D4088">
        <w:rPr>
          <w:b/>
          <w:bCs/>
        </w:rPr>
        <w:t>The</w:t>
      </w:r>
      <w:r w:rsidR="008D4088">
        <w:rPr>
          <w:b/>
          <w:bCs/>
          <w:lang w:eastAsia="ja-JP"/>
        </w:rPr>
        <w:t xml:space="preserve"> CU-DU </w:t>
      </w:r>
      <w:r w:rsidRPr="00D81E8B">
        <w:rPr>
          <w:b/>
          <w:bCs/>
          <w:lang w:eastAsia="ja-JP"/>
        </w:rPr>
        <w:t xml:space="preserve">architecture of NR Femto </w:t>
      </w:r>
      <w:r w:rsidRPr="00D81E8B">
        <w:rPr>
          <w:rFonts w:hint="eastAsia"/>
          <w:b/>
          <w:bCs/>
          <w:lang w:eastAsia="ja-JP"/>
        </w:rPr>
        <w:t>may</w:t>
      </w:r>
      <w:r w:rsidRPr="00D81E8B">
        <w:rPr>
          <w:b/>
          <w:bCs/>
          <w:lang w:eastAsia="ja-JP"/>
        </w:rPr>
        <w:t xml:space="preserve"> </w:t>
      </w:r>
      <w:r w:rsidR="008D4088">
        <w:rPr>
          <w:b/>
          <w:bCs/>
          <w:lang w:eastAsia="ja-JP"/>
        </w:rPr>
        <w:t>have limited practical use in the current network</w:t>
      </w:r>
      <w:r w:rsidRPr="00D81E8B">
        <w:rPr>
          <w:b/>
          <w:bCs/>
          <w:lang w:eastAsia="ja-JP"/>
        </w:rPr>
        <w:t>.</w:t>
      </w:r>
    </w:p>
    <w:p w:rsidR="00242DBD" w:rsidRDefault="00242DBD" w:rsidP="00242DBD">
      <w:pPr>
        <w:jc w:val="center"/>
      </w:pPr>
      <w:r>
        <w:object w:dxaOrig="4164" w:dyaOrig="2772">
          <v:shape id="_x0000_i1027" type="#_x0000_t75" style="width:277.25pt;height:185.9pt" o:ole="">
            <v:imagedata r:id="rId13" o:title=""/>
          </v:shape>
          <o:OLEObject Type="Embed" ProgID="Visio.Drawing.15" ShapeID="_x0000_i1027" DrawAspect="Content" ObjectID="_1776841233" r:id="rId14"/>
        </w:object>
      </w:r>
    </w:p>
    <w:p w:rsidR="00242DBD" w:rsidRPr="00012610" w:rsidRDefault="00242DBD" w:rsidP="00012610">
      <w:pPr>
        <w:pStyle w:val="a3"/>
        <w:rPr>
          <w:b w:val="0"/>
          <w:bCs w:val="0"/>
        </w:rPr>
      </w:pPr>
      <w:r w:rsidRPr="00012610">
        <w:rPr>
          <w:rFonts w:hint="eastAsia"/>
          <w:b w:val="0"/>
          <w:bCs w:val="0"/>
        </w:rPr>
        <w:t>F</w:t>
      </w:r>
      <w:r w:rsidRPr="00012610">
        <w:rPr>
          <w:b w:val="0"/>
          <w:bCs w:val="0"/>
        </w:rPr>
        <w:t>ig</w:t>
      </w:r>
      <w:r w:rsidRPr="00012610">
        <w:rPr>
          <w:rFonts w:hint="eastAsia"/>
          <w:b w:val="0"/>
          <w:bCs w:val="0"/>
        </w:rPr>
        <w:t>ure</w:t>
      </w:r>
      <w:r w:rsidRPr="00012610">
        <w:rPr>
          <w:b w:val="0"/>
          <w:bCs w:val="0"/>
        </w:rPr>
        <w:t xml:space="preserve"> </w:t>
      </w:r>
      <w:r w:rsidR="00E8740B">
        <w:rPr>
          <w:b w:val="0"/>
          <w:bCs w:val="0"/>
        </w:rPr>
        <w:t>5</w:t>
      </w:r>
      <w:r w:rsidRPr="00012610">
        <w:rPr>
          <w:rFonts w:hint="eastAsia"/>
          <w:b w:val="0"/>
          <w:bCs w:val="0"/>
        </w:rPr>
        <w:t>:</w:t>
      </w:r>
      <w:r w:rsidRPr="00012610">
        <w:rPr>
          <w:b w:val="0"/>
          <w:bCs w:val="0"/>
        </w:rPr>
        <w:t xml:space="preserve"> </w:t>
      </w:r>
      <w:r w:rsidR="006364B7" w:rsidRPr="00012610">
        <w:rPr>
          <w:b w:val="0"/>
          <w:bCs w:val="0"/>
        </w:rPr>
        <w:t xml:space="preserve">The architecture of </w:t>
      </w:r>
      <w:r w:rsidRPr="00012610">
        <w:rPr>
          <w:b w:val="0"/>
          <w:bCs w:val="0"/>
        </w:rPr>
        <w:t xml:space="preserve">NR Femto </w:t>
      </w:r>
      <w:r w:rsidR="006364B7" w:rsidRPr="00012610">
        <w:rPr>
          <w:b w:val="0"/>
          <w:bCs w:val="0"/>
        </w:rPr>
        <w:t>as gNB-DU</w:t>
      </w:r>
    </w:p>
    <w:p w:rsidR="00242DBD" w:rsidRPr="00922BAE" w:rsidRDefault="00242DBD" w:rsidP="00242DBD">
      <w:pPr>
        <w:spacing w:afterLines="50" w:line="240" w:lineRule="auto"/>
      </w:pPr>
    </w:p>
    <w:p w:rsidR="00242DBD" w:rsidRPr="00C54243" w:rsidRDefault="00242DBD" w:rsidP="00C54243">
      <w:pPr>
        <w:pStyle w:val="B10"/>
        <w:spacing w:afterLines="50" w:after="120"/>
        <w:rPr>
          <w:rFonts w:eastAsia="等线"/>
          <w:sz w:val="22"/>
          <w:lang w:eastAsia="zh-CN"/>
        </w:rPr>
      </w:pPr>
    </w:p>
    <w:p w:rsidR="00C54243" w:rsidRPr="00B8522B" w:rsidRDefault="00C54243" w:rsidP="007248D8">
      <w:pPr>
        <w:pStyle w:val="B10"/>
        <w:spacing w:afterLines="50" w:after="120"/>
        <w:jc w:val="center"/>
      </w:pPr>
    </w:p>
    <w:p w:rsidR="008815CD" w:rsidRPr="00F65BBF" w:rsidRDefault="008815CD" w:rsidP="00CF025C">
      <w:pPr>
        <w:rPr>
          <w:b/>
          <w:bCs/>
        </w:rPr>
      </w:pPr>
    </w:p>
    <w:p w:rsidR="00A51325" w:rsidRPr="0000115D" w:rsidRDefault="00297BC5" w:rsidP="0000115D">
      <w:pPr>
        <w:pStyle w:val="1"/>
        <w:numPr>
          <w:ilvl w:val="0"/>
          <w:numId w:val="12"/>
        </w:numPr>
        <w:tabs>
          <w:tab w:val="left" w:pos="432"/>
        </w:tabs>
        <w:spacing w:line="276" w:lineRule="auto"/>
        <w:rPr>
          <w:b/>
        </w:rPr>
      </w:pPr>
      <w:r w:rsidRPr="0000115D">
        <w:rPr>
          <w:b/>
        </w:rPr>
        <w:lastRenderedPageBreak/>
        <w:t>On t</w:t>
      </w:r>
      <w:r w:rsidR="00A51325" w:rsidRPr="0000115D">
        <w:rPr>
          <w:b/>
        </w:rPr>
        <w:t>he access to local services from 5G Femto via collocated local UPF</w:t>
      </w:r>
    </w:p>
    <w:p w:rsidR="00992476" w:rsidRDefault="00433B26" w:rsidP="00AE637B">
      <w:r>
        <w:rPr>
          <w:rFonts w:hint="eastAsia"/>
        </w:rPr>
        <w:t>I</w:t>
      </w:r>
      <w:r>
        <w:t>n 5G, the</w:t>
      </w:r>
      <w:r w:rsidRPr="001B7C50">
        <w:t xml:space="preserve"> 5G</w:t>
      </w:r>
      <w:r>
        <w:t>C</w:t>
      </w:r>
      <w:r w:rsidRPr="001B7C50">
        <w:t xml:space="preserve"> </w:t>
      </w:r>
      <w:r>
        <w:rPr>
          <w:rFonts w:hint="eastAsia"/>
        </w:rPr>
        <w:t>supports</w:t>
      </w:r>
      <w:r>
        <w:t xml:space="preserve"> the UP </w:t>
      </w:r>
      <w:r>
        <w:rPr>
          <w:rFonts w:hint="eastAsia"/>
        </w:rPr>
        <w:t>and</w:t>
      </w:r>
      <w:r w:rsidRPr="001B7C50">
        <w:t xml:space="preserve"> </w:t>
      </w:r>
      <w:r>
        <w:t xml:space="preserve">CP function </w:t>
      </w:r>
      <w:r>
        <w:rPr>
          <w:rFonts w:hint="eastAsia"/>
        </w:rPr>
        <w:t>separation</w:t>
      </w:r>
      <w:r w:rsidR="00942A89">
        <w:t xml:space="preserve"> </w:t>
      </w:r>
      <w:r w:rsidR="00942A89">
        <w:rPr>
          <w:rFonts w:hint="eastAsia"/>
        </w:rPr>
        <w:t>and</w:t>
      </w:r>
      <w:r w:rsidR="00750EBE">
        <w:t xml:space="preserve"> </w:t>
      </w:r>
      <w:r w:rsidR="00942A89">
        <w:rPr>
          <w:rFonts w:hint="eastAsia"/>
        </w:rPr>
        <w:t>enables</w:t>
      </w:r>
      <w:r w:rsidR="00AE637B" w:rsidRPr="001B7C50">
        <w:t xml:space="preserve"> concurrent access to local and centralized services</w:t>
      </w:r>
      <w:r w:rsidR="00750EBE">
        <w:t xml:space="preserve">. </w:t>
      </w:r>
      <w:r w:rsidR="00942A89">
        <w:rPr>
          <w:rFonts w:hint="eastAsia"/>
        </w:rPr>
        <w:t>To</w:t>
      </w:r>
      <w:r w:rsidR="00750EBE">
        <w:t xml:space="preserve"> </w:t>
      </w:r>
      <w:r w:rsidR="00942A89">
        <w:rPr>
          <w:rFonts w:hint="eastAsia"/>
        </w:rPr>
        <w:t>facilitate</w:t>
      </w:r>
      <w:r w:rsidR="00AE637B" w:rsidRPr="001B7C50">
        <w:t xml:space="preserve"> low latency services and</w:t>
      </w:r>
      <w:r w:rsidR="00750EBE">
        <w:t xml:space="preserve"> local access to data networks, </w:t>
      </w:r>
      <w:r w:rsidR="00AE637B" w:rsidRPr="001B7C50">
        <w:t>UP functions can be deployed close to the Access Network.</w:t>
      </w:r>
      <w:r w:rsidR="00992476">
        <w:t xml:space="preserve"> </w:t>
      </w:r>
      <w:r w:rsidR="00942A89">
        <w:rPr>
          <w:rFonts w:hint="eastAsia"/>
        </w:rPr>
        <w:t>Hence</w:t>
      </w:r>
      <w:r w:rsidR="00992476">
        <w:t xml:space="preserve">, the </w:t>
      </w:r>
      <w:r w:rsidR="00942A89">
        <w:rPr>
          <w:rFonts w:hint="eastAsia"/>
        </w:rPr>
        <w:t>capability</w:t>
      </w:r>
      <w:r w:rsidR="00992476">
        <w:t xml:space="preserve"> that UEs access to local services from 5G Femto via collocated local UPF </w:t>
      </w:r>
      <w:r w:rsidR="00942A89">
        <w:rPr>
          <w:rFonts w:hint="eastAsia"/>
        </w:rPr>
        <w:t>is</w:t>
      </w:r>
      <w:r w:rsidR="00992476">
        <w:t xml:space="preserve"> </w:t>
      </w:r>
      <w:r w:rsidR="00942A89">
        <w:rPr>
          <w:rFonts w:hint="eastAsia"/>
        </w:rPr>
        <w:t>already</w:t>
      </w:r>
      <w:r w:rsidR="00942A89">
        <w:t xml:space="preserve"> </w:t>
      </w:r>
      <w:r w:rsidR="00992476">
        <w:t xml:space="preserve">supported by the existing 5GC. </w:t>
      </w:r>
    </w:p>
    <w:p w:rsidR="00AE637B" w:rsidRDefault="0094387B" w:rsidP="00AE637B">
      <w:r>
        <w:rPr>
          <w:rFonts w:hint="eastAsia"/>
        </w:rPr>
        <w:t>However</w:t>
      </w:r>
      <w:r>
        <w:t>, t</w:t>
      </w:r>
      <w:r w:rsidR="00992476">
        <w:t xml:space="preserve">he key </w:t>
      </w:r>
      <w:r>
        <w:t>concern arises</w:t>
      </w:r>
      <w:r>
        <w:rPr>
          <w:rFonts w:hint="eastAsia"/>
        </w:rPr>
        <w:t xml:space="preserve"> </w:t>
      </w:r>
      <w:r>
        <w:t>from the fact</w:t>
      </w:r>
      <w:r w:rsidR="00992476">
        <w:t xml:space="preserve"> that </w:t>
      </w:r>
      <w:r w:rsidR="005303C0">
        <w:t xml:space="preserve">the local UPF access to 5GC via the public IP backhaul may raise the security and safety </w:t>
      </w:r>
      <w:r>
        <w:t>issues</w:t>
      </w:r>
      <w:r w:rsidR="004A4A1A">
        <w:t xml:space="preserve">, shown </w:t>
      </w:r>
      <w:r w:rsidR="00C42C82">
        <w:t xml:space="preserve">in </w:t>
      </w:r>
      <w:r w:rsidR="004A4A1A">
        <w:t>Fig</w:t>
      </w:r>
      <w:r w:rsidR="00E5645D">
        <w:t>.6</w:t>
      </w:r>
      <w:r w:rsidR="005303C0">
        <w:t>.</w:t>
      </w:r>
    </w:p>
    <w:p w:rsidR="00C723C4" w:rsidRDefault="005B3204" w:rsidP="00AE637B">
      <w:r w:rsidRPr="00806128">
        <w:rPr>
          <w:noProof/>
          <w:lang w:val="en-US"/>
        </w:rPr>
        <w:drawing>
          <wp:inline distT="0" distB="0" distL="0" distR="0">
            <wp:extent cx="6108065" cy="14998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065" cy="1499870"/>
                    </a:xfrm>
                    <a:prstGeom prst="rect">
                      <a:avLst/>
                    </a:prstGeom>
                    <a:noFill/>
                    <a:ln>
                      <a:noFill/>
                    </a:ln>
                  </pic:spPr>
                </pic:pic>
              </a:graphicData>
            </a:graphic>
          </wp:inline>
        </w:drawing>
      </w:r>
    </w:p>
    <w:p w:rsidR="00806128" w:rsidRDefault="008B3E55" w:rsidP="008B3E55">
      <w:pPr>
        <w:jc w:val="center"/>
      </w:pPr>
      <w:r>
        <w:t>Fig</w:t>
      </w:r>
      <w:r w:rsidR="00CF2D77">
        <w:t xml:space="preserve">ure </w:t>
      </w:r>
      <w:r w:rsidR="00922BAE">
        <w:t>6</w:t>
      </w:r>
      <w:r w:rsidR="00F17ED7">
        <w:t>:</w:t>
      </w:r>
      <w:r>
        <w:t xml:space="preserve"> </w:t>
      </w:r>
      <w:r w:rsidR="00F17ED7">
        <w:t>T</w:t>
      </w:r>
      <w:r w:rsidR="00CF2D77" w:rsidRPr="00A51325">
        <w:rPr>
          <w:lang w:val="en-US"/>
        </w:rPr>
        <w:t>he access to local services from 5G Femto via collocated local UPF</w:t>
      </w:r>
    </w:p>
    <w:p w:rsidR="008B3E55" w:rsidRDefault="008B3E55" w:rsidP="00AE637B"/>
    <w:p w:rsidR="004A4A1A" w:rsidRPr="001E0881" w:rsidRDefault="000A4CC4" w:rsidP="00AE637B">
      <w:r>
        <w:t>To ensure</w:t>
      </w:r>
      <w:r w:rsidR="004A4A1A">
        <w:t xml:space="preserve"> the security and safety of data, the IPsec Tunnel </w:t>
      </w:r>
      <w:r>
        <w:t>must</w:t>
      </w:r>
      <w:r w:rsidR="004A4A1A">
        <w:t xml:space="preserve"> be established between the local UPF and 5GC.</w:t>
      </w:r>
      <w:r>
        <w:t xml:space="preserve"> </w:t>
      </w:r>
      <w:r w:rsidR="004A4A1A">
        <w:t>The methods of IPsec Tunnel establishment between local UPF and 5GC should be</w:t>
      </w:r>
      <w:r w:rsidR="00FC49C9">
        <w:t xml:space="preserve"> </w:t>
      </w:r>
      <w:r w:rsidR="00BC57A4">
        <w:rPr>
          <w:rFonts w:hint="eastAsia"/>
        </w:rPr>
        <w:t>comprehensively</w:t>
      </w:r>
      <w:r w:rsidR="00BC57A4">
        <w:t xml:space="preserve"> </w:t>
      </w:r>
      <w:r>
        <w:rPr>
          <w:rFonts w:hint="eastAsia"/>
        </w:rPr>
        <w:t xml:space="preserve">considered </w:t>
      </w:r>
      <w:r>
        <w:t xml:space="preserve">along </w:t>
      </w:r>
      <w:r w:rsidR="00BC57A4">
        <w:rPr>
          <w:rFonts w:hint="eastAsia"/>
        </w:rPr>
        <w:t>with</w:t>
      </w:r>
      <w:r>
        <w:t xml:space="preserve"> those</w:t>
      </w:r>
      <w:r w:rsidR="00BC57A4">
        <w:t xml:space="preserve"> </w:t>
      </w:r>
      <w:r w:rsidR="00444D15">
        <w:t>between</w:t>
      </w:r>
      <w:r w:rsidR="00BC57A4">
        <w:t xml:space="preserve"> 5G Femto and 5GC</w:t>
      </w:r>
      <w:r w:rsidR="00444D15">
        <w:t>.</w:t>
      </w:r>
    </w:p>
    <w:p w:rsidR="00240E42" w:rsidRPr="00DD0992" w:rsidRDefault="00240E42" w:rsidP="00DD0992">
      <w:pPr>
        <w:rPr>
          <w:b/>
          <w:bCs/>
        </w:rPr>
      </w:pPr>
      <w:r w:rsidRPr="00DD0992">
        <w:rPr>
          <w:b/>
          <w:bCs/>
        </w:rPr>
        <w:t xml:space="preserve">Proposal </w:t>
      </w:r>
      <w:r w:rsidR="00FE18EF">
        <w:rPr>
          <w:b/>
          <w:bCs/>
        </w:rPr>
        <w:t>3</w:t>
      </w:r>
      <w:r w:rsidR="00DD0992">
        <w:rPr>
          <w:b/>
          <w:bCs/>
        </w:rPr>
        <w:t>: I</w:t>
      </w:r>
      <w:r w:rsidRPr="00DD0992">
        <w:rPr>
          <w:b/>
          <w:bCs/>
        </w:rPr>
        <w:t xml:space="preserve">f the local UPF </w:t>
      </w:r>
      <w:r w:rsidR="0080606B">
        <w:rPr>
          <w:b/>
          <w:bCs/>
        </w:rPr>
        <w:t xml:space="preserve">could </w:t>
      </w:r>
      <w:r w:rsidRPr="00DD0992">
        <w:rPr>
          <w:b/>
          <w:bCs/>
        </w:rPr>
        <w:t xml:space="preserve">access to 5GC via the </w:t>
      </w:r>
      <w:r w:rsidR="0080606B">
        <w:rPr>
          <w:b/>
          <w:bCs/>
        </w:rPr>
        <w:t>internet</w:t>
      </w:r>
      <w:r w:rsidRPr="00DD0992">
        <w:rPr>
          <w:b/>
          <w:bCs/>
        </w:rPr>
        <w:t xml:space="preserve">, the IPsec Tunnel establishment between local UPF and 5GC should be </w:t>
      </w:r>
      <w:r w:rsidRPr="00DD0992">
        <w:rPr>
          <w:rFonts w:hint="eastAsia"/>
          <w:b/>
          <w:bCs/>
        </w:rPr>
        <w:t>considered</w:t>
      </w:r>
      <w:r w:rsidRPr="00DD0992">
        <w:rPr>
          <w:b/>
          <w:bCs/>
        </w:rPr>
        <w:t>.</w:t>
      </w:r>
    </w:p>
    <w:p w:rsidR="00A51325" w:rsidRPr="00B87363" w:rsidRDefault="00A51325" w:rsidP="008B3E55">
      <w:pPr>
        <w:spacing w:before="120"/>
      </w:pPr>
    </w:p>
    <w:p w:rsidR="00CF469D" w:rsidRPr="001B7E1C" w:rsidRDefault="00CF469D">
      <w:pPr>
        <w:rPr>
          <w:lang w:val="en-US"/>
        </w:rPr>
      </w:pPr>
    </w:p>
    <w:p w:rsidR="00CF469D" w:rsidRDefault="00CF469D">
      <w:pPr>
        <w:pStyle w:val="1"/>
        <w:numPr>
          <w:ilvl w:val="0"/>
          <w:numId w:val="12"/>
        </w:numPr>
        <w:tabs>
          <w:tab w:val="left" w:pos="432"/>
        </w:tabs>
        <w:spacing w:line="276" w:lineRule="auto"/>
        <w:rPr>
          <w:b/>
        </w:rPr>
      </w:pPr>
      <w:r>
        <w:rPr>
          <w:rFonts w:hint="eastAsia"/>
          <w:b/>
        </w:rPr>
        <w:t>Conclusion</w:t>
      </w:r>
    </w:p>
    <w:p w:rsidR="00CF469D" w:rsidRDefault="00CF469D">
      <w:pPr>
        <w:pStyle w:val="a7"/>
        <w:spacing w:line="276" w:lineRule="auto"/>
      </w:pPr>
      <w:r>
        <w:t xml:space="preserve">Based on the above discussion, we have the following </w:t>
      </w:r>
      <w:r w:rsidR="005853E7">
        <w:t xml:space="preserve">observations and </w:t>
      </w:r>
      <w:r>
        <w:t>proposals:</w:t>
      </w:r>
    </w:p>
    <w:p w:rsidR="00375155" w:rsidRPr="008764FA" w:rsidRDefault="00375155" w:rsidP="00375155">
      <w:pPr>
        <w:rPr>
          <w:b/>
          <w:bCs/>
          <w:lang w:eastAsia="ja-JP"/>
        </w:rPr>
      </w:pPr>
      <w:r w:rsidRPr="008764FA">
        <w:rPr>
          <w:b/>
          <w:bCs/>
          <w:lang w:eastAsia="ja-JP"/>
        </w:rPr>
        <w:t>Observation</w:t>
      </w:r>
      <w:r>
        <w:rPr>
          <w:b/>
          <w:bCs/>
          <w:lang w:eastAsia="ja-JP"/>
        </w:rPr>
        <w:t xml:space="preserve"> 1</w:t>
      </w:r>
      <w:r w:rsidRPr="008764FA">
        <w:rPr>
          <w:b/>
          <w:bCs/>
          <w:lang w:eastAsia="ja-JP"/>
        </w:rPr>
        <w:t>: The direct connection between NR Femto node and 5GC may not became a major way for the huge NR Femto node deployment because of the safety, security and stable issues.</w:t>
      </w:r>
    </w:p>
    <w:p w:rsidR="00375155" w:rsidRPr="003A5B7A" w:rsidRDefault="00375155" w:rsidP="00375155">
      <w:pPr>
        <w:rPr>
          <w:b/>
          <w:bCs/>
          <w:lang w:eastAsia="ja-JP"/>
        </w:rPr>
      </w:pPr>
      <w:r w:rsidRPr="003A5B7A">
        <w:rPr>
          <w:b/>
          <w:bCs/>
          <w:lang w:eastAsia="ja-JP"/>
        </w:rPr>
        <w:t>Observation</w:t>
      </w:r>
      <w:r>
        <w:rPr>
          <w:b/>
          <w:bCs/>
          <w:lang w:eastAsia="ja-JP"/>
        </w:rPr>
        <w:t xml:space="preserve"> 2</w:t>
      </w:r>
      <w:r w:rsidRPr="003A5B7A">
        <w:rPr>
          <w:b/>
          <w:bCs/>
          <w:lang w:eastAsia="ja-JP"/>
        </w:rPr>
        <w:t xml:space="preserve">: The connection between NR Femto node and 5GC via NR Femto GW and SeGW </w:t>
      </w:r>
      <w:r>
        <w:rPr>
          <w:b/>
          <w:bCs/>
          <w:lang w:eastAsia="ja-JP"/>
        </w:rPr>
        <w:t>may</w:t>
      </w:r>
      <w:r w:rsidRPr="003A5B7A">
        <w:rPr>
          <w:b/>
          <w:bCs/>
          <w:lang w:eastAsia="ja-JP"/>
        </w:rPr>
        <w:t xml:space="preserve"> be a </w:t>
      </w:r>
      <w:r>
        <w:rPr>
          <w:b/>
          <w:bCs/>
          <w:lang w:eastAsia="ja-JP"/>
        </w:rPr>
        <w:t>more practical</w:t>
      </w:r>
      <w:r w:rsidRPr="003A5B7A">
        <w:rPr>
          <w:b/>
          <w:bCs/>
          <w:lang w:eastAsia="ja-JP"/>
        </w:rPr>
        <w:t xml:space="preserve"> way for </w:t>
      </w:r>
      <w:r>
        <w:rPr>
          <w:b/>
          <w:bCs/>
          <w:lang w:eastAsia="ja-JP"/>
        </w:rPr>
        <w:t xml:space="preserve">the huge </w:t>
      </w:r>
      <w:r w:rsidRPr="003A5B7A">
        <w:rPr>
          <w:b/>
          <w:bCs/>
          <w:lang w:eastAsia="ja-JP"/>
        </w:rPr>
        <w:t>NR Femto deployment.</w:t>
      </w:r>
    </w:p>
    <w:p w:rsidR="00375155" w:rsidRDefault="00375155" w:rsidP="00375155">
      <w:pPr>
        <w:rPr>
          <w:b/>
          <w:bCs/>
          <w:lang w:eastAsia="ja-JP"/>
        </w:rPr>
      </w:pPr>
      <w:r w:rsidRPr="003A5B7A">
        <w:rPr>
          <w:b/>
          <w:bCs/>
          <w:lang w:eastAsia="ja-JP"/>
        </w:rPr>
        <w:t>Observation</w:t>
      </w:r>
      <w:r>
        <w:rPr>
          <w:b/>
          <w:bCs/>
          <w:lang w:eastAsia="ja-JP"/>
        </w:rPr>
        <w:t xml:space="preserve"> 3</w:t>
      </w:r>
      <w:r w:rsidRPr="003A5B7A">
        <w:rPr>
          <w:b/>
          <w:bCs/>
          <w:lang w:eastAsia="ja-JP"/>
        </w:rPr>
        <w:t xml:space="preserve">: </w:t>
      </w:r>
      <w:r>
        <w:rPr>
          <w:rFonts w:hint="eastAsia"/>
          <w:b/>
          <w:bCs/>
        </w:rPr>
        <w:t>T</w:t>
      </w:r>
      <w:r>
        <w:rPr>
          <w:b/>
          <w:bCs/>
          <w:lang w:eastAsia="ja-JP"/>
        </w:rPr>
        <w:t xml:space="preserve">he architecture of </w:t>
      </w:r>
      <w:r w:rsidRPr="00EB5CD9">
        <w:rPr>
          <w:b/>
          <w:bCs/>
          <w:lang w:eastAsia="ja-JP"/>
        </w:rPr>
        <w:t>SCTP concentrator</w:t>
      </w:r>
      <w:r>
        <w:rPr>
          <w:b/>
          <w:bCs/>
          <w:lang w:eastAsia="ja-JP"/>
        </w:rPr>
        <w:t xml:space="preserve"> </w:t>
      </w:r>
      <w:r>
        <w:rPr>
          <w:rFonts w:hint="eastAsia"/>
          <w:b/>
          <w:bCs/>
          <w:lang w:eastAsia="ja-JP"/>
        </w:rPr>
        <w:t>is</w:t>
      </w:r>
      <w:r>
        <w:rPr>
          <w:b/>
          <w:bCs/>
          <w:lang w:eastAsia="ja-JP"/>
        </w:rPr>
        <w:t xml:space="preserve"> </w:t>
      </w:r>
      <w:r>
        <w:rPr>
          <w:rFonts w:hint="eastAsia"/>
          <w:b/>
          <w:bCs/>
          <w:lang w:eastAsia="ja-JP"/>
        </w:rPr>
        <w:t>suitable</w:t>
      </w:r>
      <w:r>
        <w:rPr>
          <w:b/>
          <w:bCs/>
          <w:lang w:eastAsia="ja-JP"/>
        </w:rPr>
        <w:t xml:space="preserve"> </w:t>
      </w:r>
      <w:r>
        <w:rPr>
          <w:rFonts w:hint="eastAsia"/>
          <w:b/>
          <w:bCs/>
          <w:lang w:eastAsia="ja-JP"/>
        </w:rPr>
        <w:t>for</w:t>
      </w:r>
      <w:r>
        <w:rPr>
          <w:b/>
          <w:bCs/>
          <w:lang w:eastAsia="ja-JP"/>
        </w:rPr>
        <w:t xml:space="preserve"> </w:t>
      </w:r>
      <w:r>
        <w:rPr>
          <w:rFonts w:hint="eastAsia"/>
          <w:b/>
          <w:bCs/>
          <w:lang w:eastAsia="ja-JP"/>
        </w:rPr>
        <w:t>the</w:t>
      </w:r>
      <w:r>
        <w:rPr>
          <w:b/>
          <w:bCs/>
          <w:lang w:eastAsia="ja-JP"/>
        </w:rPr>
        <w:t xml:space="preserve"> </w:t>
      </w:r>
      <w:r>
        <w:rPr>
          <w:rFonts w:hint="eastAsia"/>
          <w:b/>
          <w:bCs/>
          <w:lang w:eastAsia="ja-JP"/>
        </w:rPr>
        <w:t>scenarios</w:t>
      </w:r>
      <w:r>
        <w:rPr>
          <w:b/>
          <w:bCs/>
          <w:lang w:eastAsia="ja-JP"/>
        </w:rPr>
        <w:t xml:space="preserve"> </w:t>
      </w:r>
      <w:r>
        <w:rPr>
          <w:rFonts w:hint="eastAsia"/>
          <w:b/>
          <w:bCs/>
          <w:lang w:eastAsia="ja-JP"/>
        </w:rPr>
        <w:t>with</w:t>
      </w:r>
      <w:r>
        <w:rPr>
          <w:b/>
          <w:bCs/>
          <w:lang w:eastAsia="ja-JP"/>
        </w:rPr>
        <w:t xml:space="preserve"> </w:t>
      </w:r>
      <w:r>
        <w:rPr>
          <w:rFonts w:hint="eastAsia"/>
          <w:b/>
          <w:bCs/>
          <w:lang w:eastAsia="ja-JP"/>
        </w:rPr>
        <w:t>a</w:t>
      </w:r>
      <w:r>
        <w:rPr>
          <w:b/>
          <w:bCs/>
          <w:lang w:eastAsia="ja-JP"/>
        </w:rPr>
        <w:t xml:space="preserve"> </w:t>
      </w:r>
      <w:r>
        <w:rPr>
          <w:rFonts w:hint="eastAsia"/>
          <w:b/>
          <w:bCs/>
          <w:lang w:eastAsia="ja-JP"/>
        </w:rPr>
        <w:t>large</w:t>
      </w:r>
      <w:r>
        <w:rPr>
          <w:b/>
          <w:bCs/>
          <w:lang w:eastAsia="ja-JP"/>
        </w:rPr>
        <w:t xml:space="preserve"> </w:t>
      </w:r>
      <w:r>
        <w:rPr>
          <w:rFonts w:hint="eastAsia"/>
          <w:b/>
          <w:bCs/>
          <w:lang w:eastAsia="ja-JP"/>
        </w:rPr>
        <w:t>number</w:t>
      </w:r>
      <w:r>
        <w:rPr>
          <w:b/>
          <w:bCs/>
          <w:lang w:eastAsia="ja-JP"/>
        </w:rPr>
        <w:t xml:space="preserve"> </w:t>
      </w:r>
      <w:r>
        <w:rPr>
          <w:rFonts w:hint="eastAsia"/>
          <w:b/>
          <w:bCs/>
          <w:lang w:eastAsia="ja-JP"/>
        </w:rPr>
        <w:t>of</w:t>
      </w:r>
      <w:r>
        <w:rPr>
          <w:b/>
          <w:bCs/>
          <w:lang w:eastAsia="ja-JP"/>
        </w:rPr>
        <w:t xml:space="preserve"> </w:t>
      </w:r>
      <w:r>
        <w:rPr>
          <w:rFonts w:hint="eastAsia"/>
          <w:b/>
          <w:bCs/>
          <w:lang w:eastAsia="ja-JP"/>
        </w:rPr>
        <w:t>Femto</w:t>
      </w:r>
      <w:r>
        <w:rPr>
          <w:b/>
          <w:bCs/>
          <w:lang w:eastAsia="ja-JP"/>
        </w:rPr>
        <w:t xml:space="preserve"> </w:t>
      </w:r>
      <w:r>
        <w:rPr>
          <w:rFonts w:hint="eastAsia"/>
          <w:b/>
          <w:bCs/>
          <w:lang w:eastAsia="ja-JP"/>
        </w:rPr>
        <w:t>connections</w:t>
      </w:r>
      <w:r>
        <w:rPr>
          <w:b/>
          <w:bCs/>
          <w:lang w:eastAsia="ja-JP"/>
        </w:rPr>
        <w:t xml:space="preserve"> </w:t>
      </w:r>
      <w:r>
        <w:rPr>
          <w:rFonts w:hint="eastAsia"/>
          <w:b/>
          <w:bCs/>
          <w:lang w:eastAsia="ja-JP"/>
        </w:rPr>
        <w:t>but</w:t>
      </w:r>
      <w:r>
        <w:rPr>
          <w:b/>
          <w:bCs/>
          <w:lang w:eastAsia="ja-JP"/>
        </w:rPr>
        <w:t xml:space="preserve"> </w:t>
      </w:r>
      <w:r>
        <w:rPr>
          <w:rFonts w:hint="eastAsia"/>
          <w:b/>
          <w:bCs/>
          <w:lang w:eastAsia="ja-JP"/>
        </w:rPr>
        <w:t>limited</w:t>
      </w:r>
      <w:r>
        <w:rPr>
          <w:b/>
          <w:bCs/>
          <w:lang w:eastAsia="ja-JP"/>
        </w:rPr>
        <w:t xml:space="preserve"> concurrent </w:t>
      </w:r>
      <w:r>
        <w:rPr>
          <w:rFonts w:hint="eastAsia"/>
          <w:b/>
          <w:bCs/>
          <w:lang w:eastAsia="ja-JP"/>
        </w:rPr>
        <w:t>Femto</w:t>
      </w:r>
      <w:r>
        <w:rPr>
          <w:b/>
          <w:bCs/>
          <w:lang w:eastAsia="ja-JP"/>
        </w:rPr>
        <w:t xml:space="preserve"> data services</w:t>
      </w:r>
      <w:r w:rsidRPr="003A5B7A">
        <w:rPr>
          <w:b/>
          <w:bCs/>
          <w:lang w:eastAsia="ja-JP"/>
        </w:rPr>
        <w:t>.</w:t>
      </w:r>
    </w:p>
    <w:p w:rsidR="005853E7" w:rsidRDefault="005853E7" w:rsidP="005853E7">
      <w:pPr>
        <w:rPr>
          <w:b/>
          <w:bCs/>
          <w:lang w:eastAsia="ja-JP"/>
        </w:rPr>
      </w:pPr>
      <w:r w:rsidRPr="00D81E8B">
        <w:rPr>
          <w:b/>
          <w:bCs/>
          <w:lang w:eastAsia="ja-JP"/>
        </w:rPr>
        <w:t>O</w:t>
      </w:r>
      <w:r w:rsidRPr="00D81E8B">
        <w:rPr>
          <w:rFonts w:hint="eastAsia"/>
          <w:b/>
          <w:bCs/>
          <w:lang w:eastAsia="ja-JP"/>
        </w:rPr>
        <w:t>bservation</w:t>
      </w:r>
      <w:r>
        <w:rPr>
          <w:b/>
          <w:bCs/>
          <w:lang w:eastAsia="ja-JP"/>
        </w:rPr>
        <w:t xml:space="preserve"> 4</w:t>
      </w:r>
      <w:r w:rsidRPr="00D81E8B">
        <w:rPr>
          <w:rFonts w:hint="eastAsia"/>
          <w:b/>
          <w:bCs/>
          <w:lang w:eastAsia="ja-JP"/>
        </w:rPr>
        <w:t>：</w:t>
      </w:r>
      <w:r>
        <w:rPr>
          <w:b/>
          <w:bCs/>
        </w:rPr>
        <w:t>The</w:t>
      </w:r>
      <w:r>
        <w:rPr>
          <w:b/>
          <w:bCs/>
          <w:lang w:eastAsia="ja-JP"/>
        </w:rPr>
        <w:t xml:space="preserve"> CU-DU </w:t>
      </w:r>
      <w:r w:rsidRPr="00D81E8B">
        <w:rPr>
          <w:b/>
          <w:bCs/>
          <w:lang w:eastAsia="ja-JP"/>
        </w:rPr>
        <w:t xml:space="preserve">architecture of NR Femto </w:t>
      </w:r>
      <w:r w:rsidRPr="00D81E8B">
        <w:rPr>
          <w:rFonts w:hint="eastAsia"/>
          <w:b/>
          <w:bCs/>
          <w:lang w:eastAsia="ja-JP"/>
        </w:rPr>
        <w:t>may</w:t>
      </w:r>
      <w:r w:rsidRPr="00D81E8B">
        <w:rPr>
          <w:b/>
          <w:bCs/>
          <w:lang w:eastAsia="ja-JP"/>
        </w:rPr>
        <w:t xml:space="preserve"> </w:t>
      </w:r>
      <w:r>
        <w:rPr>
          <w:b/>
          <w:bCs/>
          <w:lang w:eastAsia="ja-JP"/>
        </w:rPr>
        <w:t>have limited practical use in the current network</w:t>
      </w:r>
      <w:r w:rsidRPr="00D81E8B">
        <w:rPr>
          <w:b/>
          <w:bCs/>
          <w:lang w:eastAsia="ja-JP"/>
        </w:rPr>
        <w:t>.</w:t>
      </w:r>
    </w:p>
    <w:p w:rsidR="005853E7" w:rsidRDefault="005853E7" w:rsidP="005853E7">
      <w:pPr>
        <w:rPr>
          <w:b/>
          <w:bCs/>
          <w:lang w:eastAsia="ja-JP"/>
        </w:rPr>
      </w:pPr>
      <w:r>
        <w:rPr>
          <w:rFonts w:hint="eastAsia"/>
          <w:b/>
          <w:bCs/>
          <w:lang w:eastAsia="ja-JP"/>
        </w:rPr>
        <w:t>P</w:t>
      </w:r>
      <w:r>
        <w:rPr>
          <w:b/>
          <w:bCs/>
          <w:lang w:eastAsia="ja-JP"/>
        </w:rPr>
        <w:t>roposal 1: RAN3 agree to introduce 5G Femto GW and SeGW in 5G Femto Architecture.</w:t>
      </w:r>
    </w:p>
    <w:p w:rsidR="00375155" w:rsidRDefault="00375155" w:rsidP="00375155">
      <w:pPr>
        <w:rPr>
          <w:b/>
          <w:bCs/>
          <w:lang w:eastAsia="ja-JP"/>
        </w:rPr>
      </w:pPr>
      <w:r>
        <w:rPr>
          <w:rFonts w:hint="eastAsia"/>
          <w:b/>
          <w:bCs/>
          <w:lang w:eastAsia="ja-JP"/>
        </w:rPr>
        <w:t>P</w:t>
      </w:r>
      <w:r w:rsidR="00474C98">
        <w:rPr>
          <w:b/>
          <w:bCs/>
          <w:lang w:eastAsia="ja-JP"/>
        </w:rPr>
        <w:t>roposal 2</w:t>
      </w:r>
      <w:r>
        <w:rPr>
          <w:b/>
          <w:bCs/>
          <w:lang w:eastAsia="ja-JP"/>
        </w:rPr>
        <w:t xml:space="preserve">: RAN3 agree to introduce </w:t>
      </w:r>
      <w:r w:rsidRPr="00EB5CD9">
        <w:rPr>
          <w:b/>
          <w:bCs/>
          <w:lang w:eastAsia="ja-JP"/>
        </w:rPr>
        <w:t>SCTP concentrator</w:t>
      </w:r>
      <w:r>
        <w:rPr>
          <w:b/>
          <w:bCs/>
          <w:lang w:eastAsia="ja-JP"/>
        </w:rPr>
        <w:t xml:space="preserve"> in 5G Femto Architecture.</w:t>
      </w:r>
    </w:p>
    <w:p w:rsidR="008A32A6" w:rsidRPr="00DD0992" w:rsidRDefault="008A32A6" w:rsidP="008A32A6">
      <w:pPr>
        <w:rPr>
          <w:b/>
          <w:bCs/>
        </w:rPr>
      </w:pPr>
      <w:r w:rsidRPr="00DD0992">
        <w:rPr>
          <w:b/>
          <w:bCs/>
        </w:rPr>
        <w:lastRenderedPageBreak/>
        <w:t xml:space="preserve">Proposal </w:t>
      </w:r>
      <w:r w:rsidR="00474C98">
        <w:rPr>
          <w:b/>
          <w:bCs/>
        </w:rPr>
        <w:t>3</w:t>
      </w:r>
      <w:r>
        <w:rPr>
          <w:b/>
          <w:bCs/>
        </w:rPr>
        <w:t>: I</w:t>
      </w:r>
      <w:r w:rsidRPr="00DD0992">
        <w:rPr>
          <w:b/>
          <w:bCs/>
        </w:rPr>
        <w:t xml:space="preserve">f the local UPF </w:t>
      </w:r>
      <w:r>
        <w:rPr>
          <w:b/>
          <w:bCs/>
        </w:rPr>
        <w:t xml:space="preserve">could </w:t>
      </w:r>
      <w:r w:rsidRPr="00DD0992">
        <w:rPr>
          <w:b/>
          <w:bCs/>
        </w:rPr>
        <w:t xml:space="preserve">access to 5GC via the </w:t>
      </w:r>
      <w:r>
        <w:rPr>
          <w:b/>
          <w:bCs/>
        </w:rPr>
        <w:t>internet</w:t>
      </w:r>
      <w:r w:rsidRPr="00DD0992">
        <w:rPr>
          <w:b/>
          <w:bCs/>
        </w:rPr>
        <w:t xml:space="preserve">, the IPsec Tunnel establishment between local UPF and 5GC should be </w:t>
      </w:r>
      <w:r w:rsidRPr="00DD0992">
        <w:rPr>
          <w:rFonts w:hint="eastAsia"/>
          <w:b/>
          <w:bCs/>
        </w:rPr>
        <w:t>considered</w:t>
      </w:r>
      <w:r w:rsidRPr="00DD0992">
        <w:rPr>
          <w:b/>
          <w:bCs/>
        </w:rPr>
        <w:t>.</w:t>
      </w:r>
    </w:p>
    <w:p w:rsidR="00375155" w:rsidRDefault="00375155" w:rsidP="006738E1">
      <w:pPr>
        <w:rPr>
          <w:b/>
          <w:bCs/>
        </w:rPr>
      </w:pPr>
      <w:bookmarkStart w:id="1" w:name="_GoBack"/>
      <w:bookmarkEnd w:id="1"/>
    </w:p>
    <w:p w:rsidR="00CF469D" w:rsidRDefault="00CF469D">
      <w:pPr>
        <w:rPr>
          <w:b/>
          <w:bCs/>
        </w:rPr>
      </w:pPr>
    </w:p>
    <w:p w:rsidR="00CF469D" w:rsidRDefault="00C92DF0">
      <w:pPr>
        <w:pStyle w:val="1"/>
        <w:numPr>
          <w:ilvl w:val="0"/>
          <w:numId w:val="12"/>
        </w:numPr>
        <w:tabs>
          <w:tab w:val="left" w:pos="432"/>
        </w:tabs>
        <w:spacing w:line="276" w:lineRule="auto"/>
        <w:rPr>
          <w:b/>
        </w:rPr>
      </w:pPr>
      <w:r>
        <w:rPr>
          <w:b/>
        </w:rPr>
        <w:t>Reference</w:t>
      </w:r>
    </w:p>
    <w:p w:rsidR="00AA13B5" w:rsidRPr="00687CDA" w:rsidRDefault="00687CDA" w:rsidP="00CC64C3">
      <w:pPr>
        <w:numPr>
          <w:ilvl w:val="0"/>
          <w:numId w:val="17"/>
        </w:numPr>
        <w:spacing w:beforeLines="100" w:before="240"/>
        <w:rPr>
          <w:rFonts w:eastAsia="Calibri"/>
        </w:rPr>
      </w:pPr>
      <w:r w:rsidRPr="00687CDA">
        <w:rPr>
          <w:rFonts w:eastAsia="Calibri"/>
        </w:rPr>
        <w:t>RP-234041 New SID: Study on additional topological enhancements for NR</w:t>
      </w:r>
      <w:r w:rsidRPr="00687CDA">
        <w:rPr>
          <w:rFonts w:eastAsia="Calibri"/>
        </w:rPr>
        <w:tab/>
        <w:t>AT&amp;T (moderator, RAN VC)</w:t>
      </w:r>
    </w:p>
    <w:p w:rsidR="00687CDA" w:rsidRPr="00687CDA" w:rsidRDefault="00687CDA" w:rsidP="00687CDA">
      <w:pPr>
        <w:numPr>
          <w:ilvl w:val="0"/>
          <w:numId w:val="17"/>
        </w:numPr>
        <w:spacing w:beforeLines="100" w:before="240"/>
        <w:rPr>
          <w:rFonts w:eastAsia="Calibri"/>
        </w:rPr>
      </w:pPr>
      <w:r w:rsidRPr="00687CDA">
        <w:rPr>
          <w:rFonts w:eastAsia="Calibri"/>
        </w:rPr>
        <w:t>S2-2313914</w:t>
      </w:r>
      <w:r w:rsidRPr="00687CDA">
        <w:rPr>
          <w:rFonts w:eastAsia="Calibri" w:hint="eastAsia"/>
        </w:rPr>
        <w:t xml:space="preserve"> </w:t>
      </w:r>
      <w:r w:rsidRPr="00687CDA">
        <w:rPr>
          <w:rFonts w:eastAsia="Calibri"/>
        </w:rPr>
        <w:t>New SID on System aspects of 5G NR Femto</w:t>
      </w:r>
      <w:r w:rsidRPr="00687CDA">
        <w:rPr>
          <w:rFonts w:eastAsia="Calibri" w:hint="eastAsia"/>
        </w:rPr>
        <w:t xml:space="preserve">, </w:t>
      </w:r>
      <w:r w:rsidRPr="00687CDA">
        <w:rPr>
          <w:rFonts w:eastAsia="Calibri"/>
        </w:rPr>
        <w:t>NTT DOCOMO</w:t>
      </w:r>
    </w:p>
    <w:p w:rsidR="00C92DF0" w:rsidRPr="00C92DF0" w:rsidRDefault="00C92DF0" w:rsidP="00C92DF0"/>
    <w:sectPr w:rsidR="00C92DF0" w:rsidRPr="00C92DF0">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6B9" w:rsidRDefault="009E76B9">
      <w:pPr>
        <w:spacing w:after="0" w:line="240" w:lineRule="auto"/>
      </w:pPr>
      <w:r>
        <w:separator/>
      </w:r>
    </w:p>
  </w:endnote>
  <w:endnote w:type="continuationSeparator" w:id="0">
    <w:p w:rsidR="009E76B9" w:rsidRDefault="009E7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3CD" w:rsidRDefault="00F033CD">
    <w:pPr>
      <w:pStyle w:val="aa"/>
      <w:tabs>
        <w:tab w:val="center" w:pos="4820"/>
        <w:tab w:val="right" w:pos="9639"/>
      </w:tabs>
      <w:jc w:val="left"/>
    </w:pPr>
    <w:r>
      <w:tab/>
    </w:r>
    <w:r>
      <w:fldChar w:fldCharType="begin"/>
    </w:r>
    <w:r>
      <w:rPr>
        <w:rStyle w:val="af2"/>
      </w:rPr>
      <w:instrText xml:space="preserve"> PAGE </w:instrText>
    </w:r>
    <w:r>
      <w:fldChar w:fldCharType="separate"/>
    </w:r>
    <w:r w:rsidR="006029D9">
      <w:rPr>
        <w:rStyle w:val="af2"/>
        <w:noProof/>
      </w:rPr>
      <w:t>6</w:t>
    </w:r>
    <w:r>
      <w:fldChar w:fldCharType="end"/>
    </w:r>
    <w:r>
      <w:rPr>
        <w:rStyle w:val="af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6B9" w:rsidRDefault="009E76B9">
      <w:pPr>
        <w:spacing w:after="0" w:line="240" w:lineRule="auto"/>
      </w:pPr>
      <w:r>
        <w:separator/>
      </w:r>
    </w:p>
  </w:footnote>
  <w:footnote w:type="continuationSeparator" w:id="0">
    <w:p w:rsidR="009E76B9" w:rsidRDefault="009E76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multilevel"/>
    <w:tmpl w:val="00805025"/>
    <w:lvl w:ilvl="0">
      <w:start w:val="1"/>
      <w:numFmt w:val="bullet"/>
      <w:pStyle w:val="5"/>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972726"/>
    <w:multiLevelType w:val="hybridMultilevel"/>
    <w:tmpl w:val="50789370"/>
    <w:lvl w:ilvl="0" w:tplc="A8F8BA4E">
      <w:start w:val="1"/>
      <w:numFmt w:val="bullet"/>
      <w:lvlText w:val="-"/>
      <w:lvlJc w:val="left"/>
      <w:pPr>
        <w:tabs>
          <w:tab w:val="num" w:pos="1080"/>
        </w:tabs>
        <w:ind w:left="108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08F6435"/>
    <w:multiLevelType w:val="multilevel"/>
    <w:tmpl w:val="1882901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宋体" w:eastAsia="宋体" w:hAnsi="宋体"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7860C4"/>
    <w:multiLevelType w:val="multilevel"/>
    <w:tmpl w:val="08CE131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16B25A70"/>
    <w:multiLevelType w:val="multilevel"/>
    <w:tmpl w:val="8F0AF2F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1A224BC6"/>
    <w:multiLevelType w:val="multilevel"/>
    <w:tmpl w:val="84505D2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A3E701D"/>
    <w:multiLevelType w:val="multilevel"/>
    <w:tmpl w:val="1A3E70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BD514E"/>
    <w:multiLevelType w:val="hybridMultilevel"/>
    <w:tmpl w:val="E74AC6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D286F"/>
    <w:multiLevelType w:val="hybridMultilevel"/>
    <w:tmpl w:val="B2469E2A"/>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F1660"/>
    <w:multiLevelType w:val="multilevel"/>
    <w:tmpl w:val="29CF1660"/>
    <w:lvl w:ilvl="0">
      <w:start w:val="1"/>
      <w:numFmt w:val="decimal"/>
      <w:pStyle w:val="Reference"/>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5" w15:restartNumberingAfterBreak="0">
    <w:nsid w:val="2EA82704"/>
    <w:multiLevelType w:val="multilevel"/>
    <w:tmpl w:val="2EA82704"/>
    <w:lvl w:ilvl="0">
      <w:start w:val="2"/>
      <w:numFmt w:val="bullet"/>
      <w:pStyle w:val="Doc-title"/>
      <w:lvlText w:val="-"/>
      <w:lvlJc w:val="left"/>
      <w:pPr>
        <w:tabs>
          <w:tab w:val="num" w:pos="-680"/>
        </w:tabs>
        <w:ind w:left="-680" w:hanging="360"/>
      </w:pPr>
      <w:rPr>
        <w:rFonts w:ascii="Arial" w:eastAsia="MS Mincho" w:hAnsi="Arial" w:cs="Arial" w:hint="default"/>
      </w:rPr>
    </w:lvl>
    <w:lvl w:ilvl="1">
      <w:start w:val="1"/>
      <w:numFmt w:val="bullet"/>
      <w:lvlText w:val="o"/>
      <w:lvlJc w:val="left"/>
      <w:pPr>
        <w:tabs>
          <w:tab w:val="num" w:pos="40"/>
        </w:tabs>
        <w:ind w:left="40" w:hanging="360"/>
      </w:pPr>
      <w:rPr>
        <w:rFonts w:ascii="Courier New" w:hAnsi="Courier New" w:cs="Courier New" w:hint="default"/>
      </w:rPr>
    </w:lvl>
    <w:lvl w:ilvl="2">
      <w:start w:val="1"/>
      <w:numFmt w:val="bullet"/>
      <w:lvlText w:val=""/>
      <w:lvlJc w:val="left"/>
      <w:pPr>
        <w:tabs>
          <w:tab w:val="num" w:pos="760"/>
        </w:tabs>
        <w:ind w:left="760" w:hanging="360"/>
      </w:pPr>
      <w:rPr>
        <w:rFonts w:ascii="Wingdings" w:hAnsi="Wingdings" w:hint="default"/>
      </w:rPr>
    </w:lvl>
    <w:lvl w:ilvl="3">
      <w:start w:val="1"/>
      <w:numFmt w:val="bullet"/>
      <w:lvlText w:val=""/>
      <w:lvlJc w:val="left"/>
      <w:pPr>
        <w:tabs>
          <w:tab w:val="num" w:pos="1480"/>
        </w:tabs>
        <w:ind w:left="1480" w:hanging="360"/>
      </w:pPr>
      <w:rPr>
        <w:rFonts w:ascii="Symbol" w:hAnsi="Symbol" w:hint="default"/>
      </w:rPr>
    </w:lvl>
    <w:lvl w:ilvl="4">
      <w:start w:val="1"/>
      <w:numFmt w:val="bullet"/>
      <w:lvlText w:val="o"/>
      <w:lvlJc w:val="left"/>
      <w:pPr>
        <w:tabs>
          <w:tab w:val="num" w:pos="2200"/>
        </w:tabs>
        <w:ind w:left="2200" w:hanging="360"/>
      </w:pPr>
      <w:rPr>
        <w:rFonts w:ascii="Courier New" w:hAnsi="Courier New" w:cs="Courier New" w:hint="default"/>
      </w:rPr>
    </w:lvl>
    <w:lvl w:ilvl="5">
      <w:start w:val="1"/>
      <w:numFmt w:val="bullet"/>
      <w:lvlText w:val=""/>
      <w:lvlJc w:val="left"/>
      <w:pPr>
        <w:tabs>
          <w:tab w:val="num" w:pos="2920"/>
        </w:tabs>
        <w:ind w:left="2920" w:hanging="360"/>
      </w:pPr>
      <w:rPr>
        <w:rFonts w:ascii="Wingdings" w:hAnsi="Wingdings" w:hint="default"/>
      </w:rPr>
    </w:lvl>
    <w:lvl w:ilvl="6">
      <w:start w:val="1"/>
      <w:numFmt w:val="bullet"/>
      <w:lvlText w:val=""/>
      <w:lvlJc w:val="left"/>
      <w:pPr>
        <w:tabs>
          <w:tab w:val="num" w:pos="3640"/>
        </w:tabs>
        <w:ind w:left="3640" w:hanging="360"/>
      </w:pPr>
      <w:rPr>
        <w:rFonts w:ascii="Symbol" w:hAnsi="Symbol" w:hint="default"/>
      </w:rPr>
    </w:lvl>
    <w:lvl w:ilvl="7">
      <w:start w:val="1"/>
      <w:numFmt w:val="bullet"/>
      <w:lvlText w:val="o"/>
      <w:lvlJc w:val="left"/>
      <w:pPr>
        <w:tabs>
          <w:tab w:val="num" w:pos="4360"/>
        </w:tabs>
        <w:ind w:left="4360" w:hanging="360"/>
      </w:pPr>
      <w:rPr>
        <w:rFonts w:ascii="Courier New" w:hAnsi="Courier New" w:cs="Courier New" w:hint="default"/>
      </w:rPr>
    </w:lvl>
    <w:lvl w:ilvl="8">
      <w:start w:val="1"/>
      <w:numFmt w:val="bullet"/>
      <w:lvlText w:val=""/>
      <w:lvlJc w:val="left"/>
      <w:pPr>
        <w:tabs>
          <w:tab w:val="num"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4165BE5"/>
    <w:multiLevelType w:val="hybridMultilevel"/>
    <w:tmpl w:val="76A2AA72"/>
    <w:lvl w:ilvl="0" w:tplc="58D8C818">
      <w:start w:val="1"/>
      <w:numFmt w:val="bullet"/>
      <w:lvlText w:val="−"/>
      <w:lvlJc w:val="left"/>
      <w:pPr>
        <w:ind w:left="1080" w:hanging="420"/>
      </w:pPr>
      <w:rPr>
        <w:rFonts w:ascii="微软雅黑" w:eastAsia="微软雅黑" w:hAnsi="微软雅黑" w:hint="eastAsia"/>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FF02970"/>
    <w:multiLevelType w:val="hybridMultilevel"/>
    <w:tmpl w:val="BCDA7054"/>
    <w:lvl w:ilvl="0" w:tplc="BA40D26A">
      <w:start w:val="9"/>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1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pStyle w:val="ParaCharCharCharCharCharCharCharCharCharCharCharCharCharChar"/>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75C6D"/>
    <w:multiLevelType w:val="multilevel"/>
    <w:tmpl w:val="7EC75C6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5"/>
  </w:num>
  <w:num w:numId="5">
    <w:abstractNumId w:val="22"/>
  </w:num>
  <w:num w:numId="6">
    <w:abstractNumId w:val="12"/>
  </w:num>
  <w:num w:numId="7">
    <w:abstractNumId w:val="18"/>
  </w:num>
  <w:num w:numId="8">
    <w:abstractNumId w:val="21"/>
  </w:num>
  <w:num w:numId="9">
    <w:abstractNumId w:val="13"/>
  </w:num>
  <w:num w:numId="10">
    <w:abstractNumId w:val="4"/>
  </w:num>
  <w:num w:numId="11">
    <w:abstractNumId w:val="14"/>
  </w:num>
  <w:num w:numId="12">
    <w:abstractNumId w:val="16"/>
  </w:num>
  <w:num w:numId="13">
    <w:abstractNumId w:val="23"/>
  </w:num>
  <w:num w:numId="14">
    <w:abstractNumId w:val="9"/>
  </w:num>
  <w:num w:numId="15">
    <w:abstractNumId w:val="19"/>
  </w:num>
  <w:num w:numId="16">
    <w:abstractNumId w:val="6"/>
  </w:num>
  <w:num w:numId="17">
    <w:abstractNumId w:val="7"/>
  </w:num>
  <w:num w:numId="18">
    <w:abstractNumId w:val="8"/>
  </w:num>
  <w:num w:numId="19">
    <w:abstractNumId w:val="3"/>
  </w:num>
  <w:num w:numId="20">
    <w:abstractNumId w:val="20"/>
  </w:num>
  <w:num w:numId="21">
    <w:abstractNumId w:val="10"/>
  </w:num>
  <w:num w:numId="22">
    <w:abstractNumId w:val="1"/>
  </w:num>
  <w:num w:numId="23">
    <w:abstractNumId w:val="11"/>
  </w:num>
  <w:num w:numId="24">
    <w:abstractNumId w:val="17"/>
  </w:num>
  <w:num w:numId="25">
    <w:abstractNumId w:val="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VjOTg0YTRlN2QyOGJmZDFjMzk0ODIyYjk3YzI0NDEifQ=="/>
  </w:docVars>
  <w:rsids>
    <w:rsidRoot w:val="00DD5B42"/>
    <w:rsid w:val="00000464"/>
    <w:rsid w:val="00000643"/>
    <w:rsid w:val="0000067B"/>
    <w:rsid w:val="0000086A"/>
    <w:rsid w:val="00000980"/>
    <w:rsid w:val="00000AF9"/>
    <w:rsid w:val="00000B76"/>
    <w:rsid w:val="00000F6A"/>
    <w:rsid w:val="00001117"/>
    <w:rsid w:val="0000115D"/>
    <w:rsid w:val="00001170"/>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4194"/>
    <w:rsid w:val="0000447F"/>
    <w:rsid w:val="000044DA"/>
    <w:rsid w:val="000047EC"/>
    <w:rsid w:val="00004976"/>
    <w:rsid w:val="00004B00"/>
    <w:rsid w:val="00004BC6"/>
    <w:rsid w:val="00004E0C"/>
    <w:rsid w:val="00004E51"/>
    <w:rsid w:val="00004E98"/>
    <w:rsid w:val="00004FF5"/>
    <w:rsid w:val="00005693"/>
    <w:rsid w:val="000058E1"/>
    <w:rsid w:val="00006154"/>
    <w:rsid w:val="00006273"/>
    <w:rsid w:val="00006699"/>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7AF"/>
    <w:rsid w:val="00091A01"/>
    <w:rsid w:val="00091AAE"/>
    <w:rsid w:val="000922DD"/>
    <w:rsid w:val="000929EA"/>
    <w:rsid w:val="00093486"/>
    <w:rsid w:val="000934D0"/>
    <w:rsid w:val="00093769"/>
    <w:rsid w:val="0009392C"/>
    <w:rsid w:val="00093D7C"/>
    <w:rsid w:val="00094145"/>
    <w:rsid w:val="00094355"/>
    <w:rsid w:val="000944DD"/>
    <w:rsid w:val="000946EB"/>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410"/>
    <w:rsid w:val="000975A7"/>
    <w:rsid w:val="000977C9"/>
    <w:rsid w:val="00097AC6"/>
    <w:rsid w:val="00097E11"/>
    <w:rsid w:val="000A0130"/>
    <w:rsid w:val="000A04A4"/>
    <w:rsid w:val="000A06D3"/>
    <w:rsid w:val="000A08F1"/>
    <w:rsid w:val="000A0B82"/>
    <w:rsid w:val="000A0CC6"/>
    <w:rsid w:val="000A1591"/>
    <w:rsid w:val="000A1691"/>
    <w:rsid w:val="000A16AA"/>
    <w:rsid w:val="000A16C8"/>
    <w:rsid w:val="000A17F4"/>
    <w:rsid w:val="000A2395"/>
    <w:rsid w:val="000A2503"/>
    <w:rsid w:val="000A257F"/>
    <w:rsid w:val="000A2919"/>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D9C"/>
    <w:rsid w:val="000C52AB"/>
    <w:rsid w:val="000C599F"/>
    <w:rsid w:val="000C5BA5"/>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E7"/>
    <w:rsid w:val="000E27A0"/>
    <w:rsid w:val="000E2BB8"/>
    <w:rsid w:val="000E2D35"/>
    <w:rsid w:val="000E2D6F"/>
    <w:rsid w:val="000E3AC7"/>
    <w:rsid w:val="000E3CCF"/>
    <w:rsid w:val="000E3F30"/>
    <w:rsid w:val="000E4428"/>
    <w:rsid w:val="000E4EA2"/>
    <w:rsid w:val="000E4FFE"/>
    <w:rsid w:val="000E5017"/>
    <w:rsid w:val="000E55B8"/>
    <w:rsid w:val="000E5678"/>
    <w:rsid w:val="000E56AC"/>
    <w:rsid w:val="000E56EB"/>
    <w:rsid w:val="000E5763"/>
    <w:rsid w:val="000E5A84"/>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DB"/>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542F"/>
    <w:rsid w:val="0011561B"/>
    <w:rsid w:val="00115DFC"/>
    <w:rsid w:val="00115EB3"/>
    <w:rsid w:val="001164F5"/>
    <w:rsid w:val="001166C1"/>
    <w:rsid w:val="001167C5"/>
    <w:rsid w:val="00116985"/>
    <w:rsid w:val="00116ADB"/>
    <w:rsid w:val="00116CD6"/>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68"/>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7AA"/>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FDC"/>
    <w:rsid w:val="00151174"/>
    <w:rsid w:val="00151303"/>
    <w:rsid w:val="001515C2"/>
    <w:rsid w:val="001517B1"/>
    <w:rsid w:val="00151965"/>
    <w:rsid w:val="001519A3"/>
    <w:rsid w:val="00151B68"/>
    <w:rsid w:val="00151FE2"/>
    <w:rsid w:val="001526BE"/>
    <w:rsid w:val="001526DE"/>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550A"/>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923"/>
    <w:rsid w:val="00170285"/>
    <w:rsid w:val="00170496"/>
    <w:rsid w:val="0017161E"/>
    <w:rsid w:val="001718D8"/>
    <w:rsid w:val="00171BB2"/>
    <w:rsid w:val="00171C67"/>
    <w:rsid w:val="0017206F"/>
    <w:rsid w:val="00172434"/>
    <w:rsid w:val="00172AD2"/>
    <w:rsid w:val="00172DF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5A6"/>
    <w:rsid w:val="00181DDB"/>
    <w:rsid w:val="00181F77"/>
    <w:rsid w:val="00182094"/>
    <w:rsid w:val="00182112"/>
    <w:rsid w:val="0018227E"/>
    <w:rsid w:val="00182283"/>
    <w:rsid w:val="00182466"/>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642"/>
    <w:rsid w:val="00187776"/>
    <w:rsid w:val="00187884"/>
    <w:rsid w:val="00187961"/>
    <w:rsid w:val="00187CB6"/>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AD1"/>
    <w:rsid w:val="00196CD1"/>
    <w:rsid w:val="001971C7"/>
    <w:rsid w:val="00197443"/>
    <w:rsid w:val="00197512"/>
    <w:rsid w:val="00197F26"/>
    <w:rsid w:val="001A02E5"/>
    <w:rsid w:val="001A0495"/>
    <w:rsid w:val="001A059C"/>
    <w:rsid w:val="001A0A6D"/>
    <w:rsid w:val="001A0CFD"/>
    <w:rsid w:val="001A11C5"/>
    <w:rsid w:val="001A12AD"/>
    <w:rsid w:val="001A180C"/>
    <w:rsid w:val="001A190C"/>
    <w:rsid w:val="001A194D"/>
    <w:rsid w:val="001A19FC"/>
    <w:rsid w:val="001A1A57"/>
    <w:rsid w:val="001A1D38"/>
    <w:rsid w:val="001A1DA3"/>
    <w:rsid w:val="001A2281"/>
    <w:rsid w:val="001A2293"/>
    <w:rsid w:val="001A2CB8"/>
    <w:rsid w:val="001A31F7"/>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635"/>
    <w:rsid w:val="001B79E4"/>
    <w:rsid w:val="001B7AB3"/>
    <w:rsid w:val="001B7AC3"/>
    <w:rsid w:val="001B7CC0"/>
    <w:rsid w:val="001B7D43"/>
    <w:rsid w:val="001B7E1C"/>
    <w:rsid w:val="001B7EFE"/>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73C"/>
    <w:rsid w:val="001D2893"/>
    <w:rsid w:val="001D299D"/>
    <w:rsid w:val="001D2D1B"/>
    <w:rsid w:val="001D3068"/>
    <w:rsid w:val="001D33BD"/>
    <w:rsid w:val="001D370F"/>
    <w:rsid w:val="001D37E3"/>
    <w:rsid w:val="001D3BCF"/>
    <w:rsid w:val="001D3C93"/>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881"/>
    <w:rsid w:val="001E0EA8"/>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663"/>
    <w:rsid w:val="001E6B41"/>
    <w:rsid w:val="001E7084"/>
    <w:rsid w:val="001E7327"/>
    <w:rsid w:val="001E743C"/>
    <w:rsid w:val="001E7644"/>
    <w:rsid w:val="001E78CA"/>
    <w:rsid w:val="001E7AAB"/>
    <w:rsid w:val="001F013E"/>
    <w:rsid w:val="001F0239"/>
    <w:rsid w:val="001F0245"/>
    <w:rsid w:val="001F024E"/>
    <w:rsid w:val="001F0514"/>
    <w:rsid w:val="001F0B86"/>
    <w:rsid w:val="001F0DB7"/>
    <w:rsid w:val="001F0DBF"/>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A76"/>
    <w:rsid w:val="00202AE7"/>
    <w:rsid w:val="00202B23"/>
    <w:rsid w:val="00202B46"/>
    <w:rsid w:val="00202CDD"/>
    <w:rsid w:val="00202EA2"/>
    <w:rsid w:val="0020313B"/>
    <w:rsid w:val="0020314E"/>
    <w:rsid w:val="0020316C"/>
    <w:rsid w:val="002031E9"/>
    <w:rsid w:val="00203504"/>
    <w:rsid w:val="00203529"/>
    <w:rsid w:val="002035FC"/>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BBC"/>
    <w:rsid w:val="00205DB3"/>
    <w:rsid w:val="0020606D"/>
    <w:rsid w:val="00206689"/>
    <w:rsid w:val="00206D45"/>
    <w:rsid w:val="00207415"/>
    <w:rsid w:val="0020754A"/>
    <w:rsid w:val="002077CF"/>
    <w:rsid w:val="0020794B"/>
    <w:rsid w:val="002079A5"/>
    <w:rsid w:val="00207A07"/>
    <w:rsid w:val="00207A1C"/>
    <w:rsid w:val="00207E3F"/>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D9F"/>
    <w:rsid w:val="00226DB3"/>
    <w:rsid w:val="00227071"/>
    <w:rsid w:val="002270F1"/>
    <w:rsid w:val="002272C1"/>
    <w:rsid w:val="00227362"/>
    <w:rsid w:val="002273C5"/>
    <w:rsid w:val="002274B1"/>
    <w:rsid w:val="002274E4"/>
    <w:rsid w:val="00227894"/>
    <w:rsid w:val="002278E0"/>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389"/>
    <w:rsid w:val="00253FB9"/>
    <w:rsid w:val="002545A9"/>
    <w:rsid w:val="002548A0"/>
    <w:rsid w:val="00254AB4"/>
    <w:rsid w:val="00254B88"/>
    <w:rsid w:val="00254BA1"/>
    <w:rsid w:val="00254FFE"/>
    <w:rsid w:val="0025514F"/>
    <w:rsid w:val="00255B4F"/>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47C6"/>
    <w:rsid w:val="00264C0C"/>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ADB"/>
    <w:rsid w:val="00284DBA"/>
    <w:rsid w:val="00285099"/>
    <w:rsid w:val="002851FF"/>
    <w:rsid w:val="002859B9"/>
    <w:rsid w:val="00285A6A"/>
    <w:rsid w:val="00285C20"/>
    <w:rsid w:val="002860B8"/>
    <w:rsid w:val="00286107"/>
    <w:rsid w:val="002861C2"/>
    <w:rsid w:val="0028666F"/>
    <w:rsid w:val="0028678B"/>
    <w:rsid w:val="00286795"/>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A3D"/>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440"/>
    <w:rsid w:val="002A644E"/>
    <w:rsid w:val="002A67B6"/>
    <w:rsid w:val="002A6FE2"/>
    <w:rsid w:val="002A7045"/>
    <w:rsid w:val="002A70E4"/>
    <w:rsid w:val="002A7541"/>
    <w:rsid w:val="002A75F0"/>
    <w:rsid w:val="002A7637"/>
    <w:rsid w:val="002A7AB1"/>
    <w:rsid w:val="002A7DCF"/>
    <w:rsid w:val="002B0580"/>
    <w:rsid w:val="002B0BE2"/>
    <w:rsid w:val="002B0E32"/>
    <w:rsid w:val="002B0EA3"/>
    <w:rsid w:val="002B108C"/>
    <w:rsid w:val="002B1F6A"/>
    <w:rsid w:val="002B235F"/>
    <w:rsid w:val="002B240E"/>
    <w:rsid w:val="002B24C8"/>
    <w:rsid w:val="002B25E9"/>
    <w:rsid w:val="002B2601"/>
    <w:rsid w:val="002B2F4D"/>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864"/>
    <w:rsid w:val="002D1D93"/>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CE"/>
    <w:rsid w:val="002E3E00"/>
    <w:rsid w:val="002E3F31"/>
    <w:rsid w:val="002E43A9"/>
    <w:rsid w:val="002E45F4"/>
    <w:rsid w:val="002E4842"/>
    <w:rsid w:val="002E48A6"/>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C5F"/>
    <w:rsid w:val="002F1D0A"/>
    <w:rsid w:val="002F1E4B"/>
    <w:rsid w:val="002F29B8"/>
    <w:rsid w:val="002F29EE"/>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3B7"/>
    <w:rsid w:val="003017F2"/>
    <w:rsid w:val="00301F15"/>
    <w:rsid w:val="00302580"/>
    <w:rsid w:val="003029CA"/>
    <w:rsid w:val="00302ED2"/>
    <w:rsid w:val="00303576"/>
    <w:rsid w:val="003038B4"/>
    <w:rsid w:val="00303C0C"/>
    <w:rsid w:val="0030413F"/>
    <w:rsid w:val="00304257"/>
    <w:rsid w:val="003045A7"/>
    <w:rsid w:val="00304A96"/>
    <w:rsid w:val="00304C42"/>
    <w:rsid w:val="00304F48"/>
    <w:rsid w:val="003050D9"/>
    <w:rsid w:val="00305110"/>
    <w:rsid w:val="003057E1"/>
    <w:rsid w:val="00305852"/>
    <w:rsid w:val="003060AE"/>
    <w:rsid w:val="00306183"/>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CEF"/>
    <w:rsid w:val="00317475"/>
    <w:rsid w:val="00317835"/>
    <w:rsid w:val="0031785C"/>
    <w:rsid w:val="00317952"/>
    <w:rsid w:val="00317D33"/>
    <w:rsid w:val="00317E74"/>
    <w:rsid w:val="00320552"/>
    <w:rsid w:val="00320A26"/>
    <w:rsid w:val="00321273"/>
    <w:rsid w:val="00321706"/>
    <w:rsid w:val="00321993"/>
    <w:rsid w:val="00321A39"/>
    <w:rsid w:val="00321A6A"/>
    <w:rsid w:val="00321C22"/>
    <w:rsid w:val="00321D8E"/>
    <w:rsid w:val="0032243F"/>
    <w:rsid w:val="003224CA"/>
    <w:rsid w:val="00322730"/>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1362"/>
    <w:rsid w:val="003314E6"/>
    <w:rsid w:val="003316A0"/>
    <w:rsid w:val="0033180E"/>
    <w:rsid w:val="00331C3C"/>
    <w:rsid w:val="00332665"/>
    <w:rsid w:val="003329F1"/>
    <w:rsid w:val="003332C3"/>
    <w:rsid w:val="003332EB"/>
    <w:rsid w:val="00333787"/>
    <w:rsid w:val="003339A2"/>
    <w:rsid w:val="003339BC"/>
    <w:rsid w:val="00333CAC"/>
    <w:rsid w:val="00334210"/>
    <w:rsid w:val="003347F7"/>
    <w:rsid w:val="00334A4C"/>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BFE"/>
    <w:rsid w:val="00340127"/>
    <w:rsid w:val="003402F9"/>
    <w:rsid w:val="003406F8"/>
    <w:rsid w:val="00340777"/>
    <w:rsid w:val="00340F8D"/>
    <w:rsid w:val="00341445"/>
    <w:rsid w:val="0034158A"/>
    <w:rsid w:val="00341872"/>
    <w:rsid w:val="00341AA7"/>
    <w:rsid w:val="0034214E"/>
    <w:rsid w:val="003423A6"/>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1029"/>
    <w:rsid w:val="003514CA"/>
    <w:rsid w:val="003515C7"/>
    <w:rsid w:val="00351B47"/>
    <w:rsid w:val="00351BA8"/>
    <w:rsid w:val="003524EC"/>
    <w:rsid w:val="003527F2"/>
    <w:rsid w:val="00352D9A"/>
    <w:rsid w:val="00353055"/>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191"/>
    <w:rsid w:val="003625CC"/>
    <w:rsid w:val="003628AD"/>
    <w:rsid w:val="00362A96"/>
    <w:rsid w:val="00363093"/>
    <w:rsid w:val="0036330A"/>
    <w:rsid w:val="003633BF"/>
    <w:rsid w:val="003633C3"/>
    <w:rsid w:val="0036356C"/>
    <w:rsid w:val="00363763"/>
    <w:rsid w:val="00363AD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FE"/>
    <w:rsid w:val="00373BDF"/>
    <w:rsid w:val="00374080"/>
    <w:rsid w:val="0037506F"/>
    <w:rsid w:val="00375155"/>
    <w:rsid w:val="003759BE"/>
    <w:rsid w:val="00375E7F"/>
    <w:rsid w:val="00375EF6"/>
    <w:rsid w:val="00376A80"/>
    <w:rsid w:val="00376CC8"/>
    <w:rsid w:val="00376E11"/>
    <w:rsid w:val="00376F1B"/>
    <w:rsid w:val="00377097"/>
    <w:rsid w:val="0037745D"/>
    <w:rsid w:val="003774C9"/>
    <w:rsid w:val="00377D83"/>
    <w:rsid w:val="00380135"/>
    <w:rsid w:val="003803BB"/>
    <w:rsid w:val="003808F7"/>
    <w:rsid w:val="00380972"/>
    <w:rsid w:val="003809FD"/>
    <w:rsid w:val="00380C8C"/>
    <w:rsid w:val="00381025"/>
    <w:rsid w:val="00381115"/>
    <w:rsid w:val="003811A8"/>
    <w:rsid w:val="003816FC"/>
    <w:rsid w:val="00381F52"/>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776"/>
    <w:rsid w:val="0038790B"/>
    <w:rsid w:val="00387C53"/>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B7A"/>
    <w:rsid w:val="003A5C7A"/>
    <w:rsid w:val="003A5CA1"/>
    <w:rsid w:val="003A6004"/>
    <w:rsid w:val="003A63EA"/>
    <w:rsid w:val="003A6432"/>
    <w:rsid w:val="003A65C0"/>
    <w:rsid w:val="003A6B53"/>
    <w:rsid w:val="003A7289"/>
    <w:rsid w:val="003A7915"/>
    <w:rsid w:val="003A79E4"/>
    <w:rsid w:val="003B068E"/>
    <w:rsid w:val="003B0876"/>
    <w:rsid w:val="003B0A22"/>
    <w:rsid w:val="003B0A33"/>
    <w:rsid w:val="003B0B16"/>
    <w:rsid w:val="003B0E1F"/>
    <w:rsid w:val="003B1064"/>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E53"/>
    <w:rsid w:val="003C2040"/>
    <w:rsid w:val="003C25C9"/>
    <w:rsid w:val="003C261C"/>
    <w:rsid w:val="003C2640"/>
    <w:rsid w:val="003C2B41"/>
    <w:rsid w:val="003C2BD3"/>
    <w:rsid w:val="003C30E5"/>
    <w:rsid w:val="003C36FF"/>
    <w:rsid w:val="003C3AD2"/>
    <w:rsid w:val="003C4408"/>
    <w:rsid w:val="003C4586"/>
    <w:rsid w:val="003C46A4"/>
    <w:rsid w:val="003C4A5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BA5"/>
    <w:rsid w:val="003E7E3B"/>
    <w:rsid w:val="003E7F76"/>
    <w:rsid w:val="003F059D"/>
    <w:rsid w:val="003F0675"/>
    <w:rsid w:val="003F07C6"/>
    <w:rsid w:val="003F0956"/>
    <w:rsid w:val="003F19E0"/>
    <w:rsid w:val="003F1BCB"/>
    <w:rsid w:val="003F204B"/>
    <w:rsid w:val="003F21CF"/>
    <w:rsid w:val="003F2452"/>
    <w:rsid w:val="003F24D3"/>
    <w:rsid w:val="003F30A9"/>
    <w:rsid w:val="003F3D60"/>
    <w:rsid w:val="003F3F14"/>
    <w:rsid w:val="003F45FD"/>
    <w:rsid w:val="003F4844"/>
    <w:rsid w:val="003F48A1"/>
    <w:rsid w:val="003F49EB"/>
    <w:rsid w:val="003F4A66"/>
    <w:rsid w:val="003F4DB8"/>
    <w:rsid w:val="003F4E20"/>
    <w:rsid w:val="003F5859"/>
    <w:rsid w:val="003F5960"/>
    <w:rsid w:val="003F5BE0"/>
    <w:rsid w:val="003F5D43"/>
    <w:rsid w:val="003F5D81"/>
    <w:rsid w:val="003F603B"/>
    <w:rsid w:val="003F65B9"/>
    <w:rsid w:val="003F66BF"/>
    <w:rsid w:val="003F6762"/>
    <w:rsid w:val="003F6982"/>
    <w:rsid w:val="003F6AE4"/>
    <w:rsid w:val="003F6D1D"/>
    <w:rsid w:val="003F6F8A"/>
    <w:rsid w:val="003F7226"/>
    <w:rsid w:val="003F7263"/>
    <w:rsid w:val="003F784A"/>
    <w:rsid w:val="003F78D0"/>
    <w:rsid w:val="003F79C4"/>
    <w:rsid w:val="003F7AC3"/>
    <w:rsid w:val="003F7E27"/>
    <w:rsid w:val="00400CA8"/>
    <w:rsid w:val="00401A89"/>
    <w:rsid w:val="00401A8C"/>
    <w:rsid w:val="00401D83"/>
    <w:rsid w:val="00402256"/>
    <w:rsid w:val="00402431"/>
    <w:rsid w:val="004025C9"/>
    <w:rsid w:val="0040264F"/>
    <w:rsid w:val="00402699"/>
    <w:rsid w:val="00402DF1"/>
    <w:rsid w:val="00402F1F"/>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B26"/>
    <w:rsid w:val="00433B46"/>
    <w:rsid w:val="00434108"/>
    <w:rsid w:val="0043443D"/>
    <w:rsid w:val="004345A2"/>
    <w:rsid w:val="0043479C"/>
    <w:rsid w:val="00434937"/>
    <w:rsid w:val="00434A9E"/>
    <w:rsid w:val="00434BE5"/>
    <w:rsid w:val="00434D67"/>
    <w:rsid w:val="00434D9F"/>
    <w:rsid w:val="00434E4D"/>
    <w:rsid w:val="0043515E"/>
    <w:rsid w:val="004356B2"/>
    <w:rsid w:val="004359B3"/>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3D3"/>
    <w:rsid w:val="0044562E"/>
    <w:rsid w:val="004457C7"/>
    <w:rsid w:val="00445A64"/>
    <w:rsid w:val="00445BB0"/>
    <w:rsid w:val="00445FE3"/>
    <w:rsid w:val="00446165"/>
    <w:rsid w:val="004465C4"/>
    <w:rsid w:val="004465D5"/>
    <w:rsid w:val="00446C4F"/>
    <w:rsid w:val="00446D12"/>
    <w:rsid w:val="00446DED"/>
    <w:rsid w:val="00446E2C"/>
    <w:rsid w:val="00447049"/>
    <w:rsid w:val="00447211"/>
    <w:rsid w:val="004472E7"/>
    <w:rsid w:val="004473C2"/>
    <w:rsid w:val="0044760C"/>
    <w:rsid w:val="00447DEE"/>
    <w:rsid w:val="00447E38"/>
    <w:rsid w:val="00447EDA"/>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757"/>
    <w:rsid w:val="00452882"/>
    <w:rsid w:val="00452A79"/>
    <w:rsid w:val="004532BC"/>
    <w:rsid w:val="004539D8"/>
    <w:rsid w:val="00453AB0"/>
    <w:rsid w:val="00453B58"/>
    <w:rsid w:val="00454158"/>
    <w:rsid w:val="00454257"/>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5CD"/>
    <w:rsid w:val="00462714"/>
    <w:rsid w:val="00463897"/>
    <w:rsid w:val="00463ADD"/>
    <w:rsid w:val="00463AF3"/>
    <w:rsid w:val="00463CBE"/>
    <w:rsid w:val="00463EB6"/>
    <w:rsid w:val="00463F1F"/>
    <w:rsid w:val="00464288"/>
    <w:rsid w:val="00464374"/>
    <w:rsid w:val="00464382"/>
    <w:rsid w:val="00464457"/>
    <w:rsid w:val="00464658"/>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C98"/>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9C8"/>
    <w:rsid w:val="00484A8B"/>
    <w:rsid w:val="00484C04"/>
    <w:rsid w:val="00484EA6"/>
    <w:rsid w:val="0048504E"/>
    <w:rsid w:val="00485531"/>
    <w:rsid w:val="004857BC"/>
    <w:rsid w:val="00485A46"/>
    <w:rsid w:val="00485C2E"/>
    <w:rsid w:val="004865D1"/>
    <w:rsid w:val="0048670F"/>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B23"/>
    <w:rsid w:val="00494E81"/>
    <w:rsid w:val="00494F40"/>
    <w:rsid w:val="004950D8"/>
    <w:rsid w:val="00495535"/>
    <w:rsid w:val="00495637"/>
    <w:rsid w:val="0049582E"/>
    <w:rsid w:val="004959E2"/>
    <w:rsid w:val="00495F76"/>
    <w:rsid w:val="00496070"/>
    <w:rsid w:val="004967E6"/>
    <w:rsid w:val="00496848"/>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4D2"/>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13C"/>
    <w:rsid w:val="004A65A9"/>
    <w:rsid w:val="004A67D7"/>
    <w:rsid w:val="004A683D"/>
    <w:rsid w:val="004A6ABF"/>
    <w:rsid w:val="004A6B75"/>
    <w:rsid w:val="004A7016"/>
    <w:rsid w:val="004A7122"/>
    <w:rsid w:val="004A71BA"/>
    <w:rsid w:val="004A72FC"/>
    <w:rsid w:val="004A74F7"/>
    <w:rsid w:val="004A76EC"/>
    <w:rsid w:val="004A785B"/>
    <w:rsid w:val="004A7B59"/>
    <w:rsid w:val="004A7BAA"/>
    <w:rsid w:val="004A7D9A"/>
    <w:rsid w:val="004A7DEC"/>
    <w:rsid w:val="004A7F5B"/>
    <w:rsid w:val="004B07F3"/>
    <w:rsid w:val="004B0820"/>
    <w:rsid w:val="004B0D4D"/>
    <w:rsid w:val="004B1071"/>
    <w:rsid w:val="004B13CD"/>
    <w:rsid w:val="004B1D8D"/>
    <w:rsid w:val="004B2173"/>
    <w:rsid w:val="004B231D"/>
    <w:rsid w:val="004B26BD"/>
    <w:rsid w:val="004B2792"/>
    <w:rsid w:val="004B28E2"/>
    <w:rsid w:val="004B2BDD"/>
    <w:rsid w:val="004B3319"/>
    <w:rsid w:val="004B3AF6"/>
    <w:rsid w:val="004B3B83"/>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106"/>
    <w:rsid w:val="004B76E5"/>
    <w:rsid w:val="004C0140"/>
    <w:rsid w:val="004C0CE4"/>
    <w:rsid w:val="004C0CE8"/>
    <w:rsid w:val="004C1669"/>
    <w:rsid w:val="004C2090"/>
    <w:rsid w:val="004C2286"/>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4B6"/>
    <w:rsid w:val="004C554E"/>
    <w:rsid w:val="004C5658"/>
    <w:rsid w:val="004C572C"/>
    <w:rsid w:val="004C5935"/>
    <w:rsid w:val="004C5B6A"/>
    <w:rsid w:val="004C5E13"/>
    <w:rsid w:val="004C5E36"/>
    <w:rsid w:val="004C60E6"/>
    <w:rsid w:val="004C62FF"/>
    <w:rsid w:val="004C641A"/>
    <w:rsid w:val="004C6501"/>
    <w:rsid w:val="004C6524"/>
    <w:rsid w:val="004C65FA"/>
    <w:rsid w:val="004C663A"/>
    <w:rsid w:val="004C68AD"/>
    <w:rsid w:val="004C7146"/>
    <w:rsid w:val="004C769E"/>
    <w:rsid w:val="004C7807"/>
    <w:rsid w:val="004C791B"/>
    <w:rsid w:val="004C7921"/>
    <w:rsid w:val="004C7CC4"/>
    <w:rsid w:val="004C7E08"/>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F2"/>
    <w:rsid w:val="005050F0"/>
    <w:rsid w:val="005054EF"/>
    <w:rsid w:val="005056D3"/>
    <w:rsid w:val="005056F4"/>
    <w:rsid w:val="00505D49"/>
    <w:rsid w:val="00505D63"/>
    <w:rsid w:val="00506670"/>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4550"/>
    <w:rsid w:val="0053498A"/>
    <w:rsid w:val="00534AEA"/>
    <w:rsid w:val="00534C44"/>
    <w:rsid w:val="005351D2"/>
    <w:rsid w:val="0053526F"/>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E1B"/>
    <w:rsid w:val="00544E66"/>
    <w:rsid w:val="00545166"/>
    <w:rsid w:val="0054567B"/>
    <w:rsid w:val="00545775"/>
    <w:rsid w:val="00545776"/>
    <w:rsid w:val="00545915"/>
    <w:rsid w:val="0054591C"/>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773"/>
    <w:rsid w:val="00562818"/>
    <w:rsid w:val="005628CE"/>
    <w:rsid w:val="005628E4"/>
    <w:rsid w:val="00563172"/>
    <w:rsid w:val="00563C94"/>
    <w:rsid w:val="005643F3"/>
    <w:rsid w:val="0056448E"/>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B15"/>
    <w:rsid w:val="00571CDA"/>
    <w:rsid w:val="00571EF2"/>
    <w:rsid w:val="005723C3"/>
    <w:rsid w:val="00572949"/>
    <w:rsid w:val="00572BE1"/>
    <w:rsid w:val="00573247"/>
    <w:rsid w:val="00573926"/>
    <w:rsid w:val="005747F3"/>
    <w:rsid w:val="005748A1"/>
    <w:rsid w:val="00574D33"/>
    <w:rsid w:val="00574D68"/>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C2B"/>
    <w:rsid w:val="00584FA2"/>
    <w:rsid w:val="0058527F"/>
    <w:rsid w:val="005853E7"/>
    <w:rsid w:val="005854BE"/>
    <w:rsid w:val="00585685"/>
    <w:rsid w:val="00585A29"/>
    <w:rsid w:val="00585CE3"/>
    <w:rsid w:val="00586348"/>
    <w:rsid w:val="005864E0"/>
    <w:rsid w:val="00586B5B"/>
    <w:rsid w:val="00586D11"/>
    <w:rsid w:val="00586E81"/>
    <w:rsid w:val="00586EDA"/>
    <w:rsid w:val="0058722F"/>
    <w:rsid w:val="0058790C"/>
    <w:rsid w:val="00587C8E"/>
    <w:rsid w:val="00590402"/>
    <w:rsid w:val="00591087"/>
    <w:rsid w:val="0059121D"/>
    <w:rsid w:val="00591363"/>
    <w:rsid w:val="00591500"/>
    <w:rsid w:val="0059151B"/>
    <w:rsid w:val="0059228F"/>
    <w:rsid w:val="0059240C"/>
    <w:rsid w:val="005929FC"/>
    <w:rsid w:val="005930CE"/>
    <w:rsid w:val="00593255"/>
    <w:rsid w:val="0059341C"/>
    <w:rsid w:val="005935D5"/>
    <w:rsid w:val="00593737"/>
    <w:rsid w:val="00593BD4"/>
    <w:rsid w:val="00593D34"/>
    <w:rsid w:val="00594D83"/>
    <w:rsid w:val="005950EC"/>
    <w:rsid w:val="0059538C"/>
    <w:rsid w:val="00595991"/>
    <w:rsid w:val="005959DB"/>
    <w:rsid w:val="00595B8D"/>
    <w:rsid w:val="00595F60"/>
    <w:rsid w:val="00595FE1"/>
    <w:rsid w:val="0059618E"/>
    <w:rsid w:val="00596775"/>
    <w:rsid w:val="0059692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589"/>
    <w:rsid w:val="005A29CF"/>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AE2"/>
    <w:rsid w:val="005B2FE9"/>
    <w:rsid w:val="005B3204"/>
    <w:rsid w:val="005B377F"/>
    <w:rsid w:val="005B3B64"/>
    <w:rsid w:val="005B3D7D"/>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F31"/>
    <w:rsid w:val="005D007F"/>
    <w:rsid w:val="005D01E8"/>
    <w:rsid w:val="005D0604"/>
    <w:rsid w:val="005D0930"/>
    <w:rsid w:val="005D0D54"/>
    <w:rsid w:val="005D0F36"/>
    <w:rsid w:val="005D0F3E"/>
    <w:rsid w:val="005D0F44"/>
    <w:rsid w:val="005D1244"/>
    <w:rsid w:val="005D13B0"/>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CF7"/>
    <w:rsid w:val="005E0F72"/>
    <w:rsid w:val="005E1043"/>
    <w:rsid w:val="005E1385"/>
    <w:rsid w:val="005E15FF"/>
    <w:rsid w:val="005E1674"/>
    <w:rsid w:val="005E1684"/>
    <w:rsid w:val="005E1F2A"/>
    <w:rsid w:val="005E236E"/>
    <w:rsid w:val="005E270C"/>
    <w:rsid w:val="005E29A8"/>
    <w:rsid w:val="005E2CD1"/>
    <w:rsid w:val="005E2E8F"/>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D9"/>
    <w:rsid w:val="006029FC"/>
    <w:rsid w:val="00602C0D"/>
    <w:rsid w:val="00602E6A"/>
    <w:rsid w:val="00603055"/>
    <w:rsid w:val="00603482"/>
    <w:rsid w:val="0060350C"/>
    <w:rsid w:val="00603820"/>
    <w:rsid w:val="00603976"/>
    <w:rsid w:val="00603E83"/>
    <w:rsid w:val="00603F12"/>
    <w:rsid w:val="00603F41"/>
    <w:rsid w:val="00603F67"/>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26B0"/>
    <w:rsid w:val="006227A3"/>
    <w:rsid w:val="0062281D"/>
    <w:rsid w:val="00622AA5"/>
    <w:rsid w:val="00623DA3"/>
    <w:rsid w:val="0062403A"/>
    <w:rsid w:val="00624417"/>
    <w:rsid w:val="0062450E"/>
    <w:rsid w:val="006252CE"/>
    <w:rsid w:val="0062530F"/>
    <w:rsid w:val="006256AC"/>
    <w:rsid w:val="00626042"/>
    <w:rsid w:val="00626330"/>
    <w:rsid w:val="006263CD"/>
    <w:rsid w:val="006265C3"/>
    <w:rsid w:val="0062672C"/>
    <w:rsid w:val="00626A33"/>
    <w:rsid w:val="00626A5E"/>
    <w:rsid w:val="00626C06"/>
    <w:rsid w:val="00626E35"/>
    <w:rsid w:val="00626F5D"/>
    <w:rsid w:val="00627186"/>
    <w:rsid w:val="00627415"/>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379"/>
    <w:rsid w:val="0063583F"/>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DF0"/>
    <w:rsid w:val="00646E4A"/>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E9E"/>
    <w:rsid w:val="00651EAF"/>
    <w:rsid w:val="006521B5"/>
    <w:rsid w:val="00652261"/>
    <w:rsid w:val="00652538"/>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FED"/>
    <w:rsid w:val="006613F1"/>
    <w:rsid w:val="00661489"/>
    <w:rsid w:val="006615A7"/>
    <w:rsid w:val="00661E59"/>
    <w:rsid w:val="00661E66"/>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F5B"/>
    <w:rsid w:val="0067560F"/>
    <w:rsid w:val="00675B4B"/>
    <w:rsid w:val="00675F66"/>
    <w:rsid w:val="00676063"/>
    <w:rsid w:val="006764FA"/>
    <w:rsid w:val="0067681B"/>
    <w:rsid w:val="00676EEB"/>
    <w:rsid w:val="0067701A"/>
    <w:rsid w:val="006774D5"/>
    <w:rsid w:val="0067789E"/>
    <w:rsid w:val="00677A30"/>
    <w:rsid w:val="00677D2C"/>
    <w:rsid w:val="00677D62"/>
    <w:rsid w:val="00677E9C"/>
    <w:rsid w:val="006806AB"/>
    <w:rsid w:val="00681172"/>
    <w:rsid w:val="00681188"/>
    <w:rsid w:val="00681356"/>
    <w:rsid w:val="006816C0"/>
    <w:rsid w:val="0068188A"/>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39F"/>
    <w:rsid w:val="0068588B"/>
    <w:rsid w:val="00685A2A"/>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D43"/>
    <w:rsid w:val="006A2D98"/>
    <w:rsid w:val="006A2EBB"/>
    <w:rsid w:val="006A2F97"/>
    <w:rsid w:val="006A3036"/>
    <w:rsid w:val="006A36A5"/>
    <w:rsid w:val="006A36C7"/>
    <w:rsid w:val="006A3A18"/>
    <w:rsid w:val="006A41A7"/>
    <w:rsid w:val="006A44D0"/>
    <w:rsid w:val="006A44F8"/>
    <w:rsid w:val="006A4664"/>
    <w:rsid w:val="006A4A87"/>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27BA"/>
    <w:rsid w:val="006C2DD1"/>
    <w:rsid w:val="006C31F4"/>
    <w:rsid w:val="006C326E"/>
    <w:rsid w:val="006C3459"/>
    <w:rsid w:val="006C3915"/>
    <w:rsid w:val="006C3FF9"/>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7D5"/>
    <w:rsid w:val="006D0945"/>
    <w:rsid w:val="006D0AB6"/>
    <w:rsid w:val="006D2552"/>
    <w:rsid w:val="006D2573"/>
    <w:rsid w:val="006D257D"/>
    <w:rsid w:val="006D281B"/>
    <w:rsid w:val="006D2A7A"/>
    <w:rsid w:val="006D2BEA"/>
    <w:rsid w:val="006D2F62"/>
    <w:rsid w:val="006D304E"/>
    <w:rsid w:val="006D37E6"/>
    <w:rsid w:val="006D3B7A"/>
    <w:rsid w:val="006D3D47"/>
    <w:rsid w:val="006D3EA2"/>
    <w:rsid w:val="006D40DC"/>
    <w:rsid w:val="006D4351"/>
    <w:rsid w:val="006D49F3"/>
    <w:rsid w:val="006D4C43"/>
    <w:rsid w:val="006D507B"/>
    <w:rsid w:val="006D5254"/>
    <w:rsid w:val="006D529E"/>
    <w:rsid w:val="006D53CC"/>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A95"/>
    <w:rsid w:val="0070609C"/>
    <w:rsid w:val="007064B0"/>
    <w:rsid w:val="007065CA"/>
    <w:rsid w:val="00706667"/>
    <w:rsid w:val="007068F9"/>
    <w:rsid w:val="00706F4D"/>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E66"/>
    <w:rsid w:val="00714EA5"/>
    <w:rsid w:val="0071519A"/>
    <w:rsid w:val="007156F7"/>
    <w:rsid w:val="00715BD5"/>
    <w:rsid w:val="00715CFC"/>
    <w:rsid w:val="00716802"/>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57B"/>
    <w:rsid w:val="007625A2"/>
    <w:rsid w:val="007629ED"/>
    <w:rsid w:val="00762B3D"/>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8B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7BD"/>
    <w:rsid w:val="00782AA2"/>
    <w:rsid w:val="0078311A"/>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A8C"/>
    <w:rsid w:val="00796E8E"/>
    <w:rsid w:val="00797315"/>
    <w:rsid w:val="00797350"/>
    <w:rsid w:val="007973E0"/>
    <w:rsid w:val="007974CF"/>
    <w:rsid w:val="00797D27"/>
    <w:rsid w:val="00797EAE"/>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F6C"/>
    <w:rsid w:val="007B0266"/>
    <w:rsid w:val="007B027A"/>
    <w:rsid w:val="007B02F4"/>
    <w:rsid w:val="007B0542"/>
    <w:rsid w:val="007B05B1"/>
    <w:rsid w:val="007B0975"/>
    <w:rsid w:val="007B0AB6"/>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B8D"/>
    <w:rsid w:val="007B4BD3"/>
    <w:rsid w:val="007B5017"/>
    <w:rsid w:val="007B5020"/>
    <w:rsid w:val="007B502F"/>
    <w:rsid w:val="007B51DB"/>
    <w:rsid w:val="007B573E"/>
    <w:rsid w:val="007B58C0"/>
    <w:rsid w:val="007B5D15"/>
    <w:rsid w:val="007B602F"/>
    <w:rsid w:val="007B624D"/>
    <w:rsid w:val="007B6A32"/>
    <w:rsid w:val="007B6B20"/>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2C2"/>
    <w:rsid w:val="007C235A"/>
    <w:rsid w:val="007C23AA"/>
    <w:rsid w:val="007C24CB"/>
    <w:rsid w:val="007C2646"/>
    <w:rsid w:val="007C2943"/>
    <w:rsid w:val="007C2C8F"/>
    <w:rsid w:val="007C2E0D"/>
    <w:rsid w:val="007C2ECA"/>
    <w:rsid w:val="007C308C"/>
    <w:rsid w:val="007C3172"/>
    <w:rsid w:val="007C361C"/>
    <w:rsid w:val="007C36F1"/>
    <w:rsid w:val="007C3F44"/>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B0E"/>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51A"/>
    <w:rsid w:val="007D378B"/>
    <w:rsid w:val="007D394A"/>
    <w:rsid w:val="007D3DEE"/>
    <w:rsid w:val="007D3EBD"/>
    <w:rsid w:val="007D4338"/>
    <w:rsid w:val="007D4401"/>
    <w:rsid w:val="007D468D"/>
    <w:rsid w:val="007D4722"/>
    <w:rsid w:val="007D476C"/>
    <w:rsid w:val="007D4804"/>
    <w:rsid w:val="007D4C74"/>
    <w:rsid w:val="007D4DC2"/>
    <w:rsid w:val="007D4F71"/>
    <w:rsid w:val="007D52EC"/>
    <w:rsid w:val="007D59A6"/>
    <w:rsid w:val="007D5E2B"/>
    <w:rsid w:val="007D5F0F"/>
    <w:rsid w:val="007D609A"/>
    <w:rsid w:val="007D619F"/>
    <w:rsid w:val="007D6C43"/>
    <w:rsid w:val="007D6E98"/>
    <w:rsid w:val="007D6FA8"/>
    <w:rsid w:val="007D701B"/>
    <w:rsid w:val="007D7146"/>
    <w:rsid w:val="007D72A3"/>
    <w:rsid w:val="007D76C9"/>
    <w:rsid w:val="007D7FED"/>
    <w:rsid w:val="007E002D"/>
    <w:rsid w:val="007E0163"/>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7"/>
    <w:rsid w:val="007E248B"/>
    <w:rsid w:val="007E2B0D"/>
    <w:rsid w:val="007E2BA3"/>
    <w:rsid w:val="007E2D52"/>
    <w:rsid w:val="007E2E32"/>
    <w:rsid w:val="007E33A4"/>
    <w:rsid w:val="007E3D35"/>
    <w:rsid w:val="007E4876"/>
    <w:rsid w:val="007E49B4"/>
    <w:rsid w:val="007E509D"/>
    <w:rsid w:val="007E5184"/>
    <w:rsid w:val="007E5450"/>
    <w:rsid w:val="007E54A5"/>
    <w:rsid w:val="007E570C"/>
    <w:rsid w:val="007E58A4"/>
    <w:rsid w:val="007E5D1B"/>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A7F"/>
    <w:rsid w:val="007F5BF5"/>
    <w:rsid w:val="007F5D00"/>
    <w:rsid w:val="007F64BE"/>
    <w:rsid w:val="007F69C3"/>
    <w:rsid w:val="007F6B4A"/>
    <w:rsid w:val="007F6D26"/>
    <w:rsid w:val="007F6D91"/>
    <w:rsid w:val="007F6DA4"/>
    <w:rsid w:val="007F7418"/>
    <w:rsid w:val="007F7573"/>
    <w:rsid w:val="007F7BFD"/>
    <w:rsid w:val="00800350"/>
    <w:rsid w:val="00800BE6"/>
    <w:rsid w:val="00800DB1"/>
    <w:rsid w:val="008012D8"/>
    <w:rsid w:val="00801621"/>
    <w:rsid w:val="008017C1"/>
    <w:rsid w:val="008018AD"/>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606B"/>
    <w:rsid w:val="00806128"/>
    <w:rsid w:val="00806237"/>
    <w:rsid w:val="008062F4"/>
    <w:rsid w:val="00806503"/>
    <w:rsid w:val="008065F7"/>
    <w:rsid w:val="00806A74"/>
    <w:rsid w:val="008073AC"/>
    <w:rsid w:val="00807C98"/>
    <w:rsid w:val="00810CF4"/>
    <w:rsid w:val="00810DA7"/>
    <w:rsid w:val="008110BE"/>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AA"/>
    <w:rsid w:val="0082424E"/>
    <w:rsid w:val="0082426E"/>
    <w:rsid w:val="00824272"/>
    <w:rsid w:val="008245C7"/>
    <w:rsid w:val="00824776"/>
    <w:rsid w:val="00824B57"/>
    <w:rsid w:val="00824B5B"/>
    <w:rsid w:val="0082523D"/>
    <w:rsid w:val="008258EF"/>
    <w:rsid w:val="008259EB"/>
    <w:rsid w:val="00825A89"/>
    <w:rsid w:val="00825AFE"/>
    <w:rsid w:val="00825B54"/>
    <w:rsid w:val="008267FA"/>
    <w:rsid w:val="00826E72"/>
    <w:rsid w:val="00827A36"/>
    <w:rsid w:val="00827E7C"/>
    <w:rsid w:val="00827EEF"/>
    <w:rsid w:val="0083004C"/>
    <w:rsid w:val="008301DB"/>
    <w:rsid w:val="00830A55"/>
    <w:rsid w:val="00830C4D"/>
    <w:rsid w:val="00830D51"/>
    <w:rsid w:val="008311BE"/>
    <w:rsid w:val="00831209"/>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6EC"/>
    <w:rsid w:val="008349A4"/>
    <w:rsid w:val="00834AF5"/>
    <w:rsid w:val="00834B18"/>
    <w:rsid w:val="0083543D"/>
    <w:rsid w:val="008354B5"/>
    <w:rsid w:val="0083552A"/>
    <w:rsid w:val="008355FB"/>
    <w:rsid w:val="00835882"/>
    <w:rsid w:val="0083619A"/>
    <w:rsid w:val="00836732"/>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6080D"/>
    <w:rsid w:val="008609FA"/>
    <w:rsid w:val="00860A72"/>
    <w:rsid w:val="00860B42"/>
    <w:rsid w:val="00860BEA"/>
    <w:rsid w:val="00860C43"/>
    <w:rsid w:val="00860C69"/>
    <w:rsid w:val="00860DC7"/>
    <w:rsid w:val="008611EE"/>
    <w:rsid w:val="0086158C"/>
    <w:rsid w:val="0086169F"/>
    <w:rsid w:val="00861747"/>
    <w:rsid w:val="00861969"/>
    <w:rsid w:val="008619EA"/>
    <w:rsid w:val="00861AEF"/>
    <w:rsid w:val="00861F6B"/>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7CB0"/>
    <w:rsid w:val="00867E83"/>
    <w:rsid w:val="00867F3B"/>
    <w:rsid w:val="008703E3"/>
    <w:rsid w:val="00870448"/>
    <w:rsid w:val="00870941"/>
    <w:rsid w:val="00870B44"/>
    <w:rsid w:val="00870B86"/>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4FA"/>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5FE1"/>
    <w:rsid w:val="008860F7"/>
    <w:rsid w:val="00886134"/>
    <w:rsid w:val="00886198"/>
    <w:rsid w:val="0088621F"/>
    <w:rsid w:val="008864EC"/>
    <w:rsid w:val="008868B6"/>
    <w:rsid w:val="00886C8B"/>
    <w:rsid w:val="00886F1B"/>
    <w:rsid w:val="008871E1"/>
    <w:rsid w:val="008872A2"/>
    <w:rsid w:val="00887368"/>
    <w:rsid w:val="00887638"/>
    <w:rsid w:val="00887994"/>
    <w:rsid w:val="00887D4B"/>
    <w:rsid w:val="00887E6B"/>
    <w:rsid w:val="00887F66"/>
    <w:rsid w:val="0089040E"/>
    <w:rsid w:val="0089056E"/>
    <w:rsid w:val="008907C6"/>
    <w:rsid w:val="0089080B"/>
    <w:rsid w:val="0089082C"/>
    <w:rsid w:val="00890939"/>
    <w:rsid w:val="008909C7"/>
    <w:rsid w:val="00890E5E"/>
    <w:rsid w:val="00890EBE"/>
    <w:rsid w:val="0089104F"/>
    <w:rsid w:val="00891364"/>
    <w:rsid w:val="00891632"/>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65F"/>
    <w:rsid w:val="008A1D71"/>
    <w:rsid w:val="008A225C"/>
    <w:rsid w:val="008A25D5"/>
    <w:rsid w:val="008A25E0"/>
    <w:rsid w:val="008A278A"/>
    <w:rsid w:val="008A2851"/>
    <w:rsid w:val="008A2A51"/>
    <w:rsid w:val="008A2C3D"/>
    <w:rsid w:val="008A2EDC"/>
    <w:rsid w:val="008A32A6"/>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A1B"/>
    <w:rsid w:val="008A6AD1"/>
    <w:rsid w:val="008A6FB4"/>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76B"/>
    <w:rsid w:val="008B18FD"/>
    <w:rsid w:val="008B1FEC"/>
    <w:rsid w:val="008B24BC"/>
    <w:rsid w:val="008B2512"/>
    <w:rsid w:val="008B272C"/>
    <w:rsid w:val="008B301A"/>
    <w:rsid w:val="008B3143"/>
    <w:rsid w:val="008B331D"/>
    <w:rsid w:val="008B388A"/>
    <w:rsid w:val="008B392F"/>
    <w:rsid w:val="008B3972"/>
    <w:rsid w:val="008B3AF0"/>
    <w:rsid w:val="008B3E10"/>
    <w:rsid w:val="008B3E55"/>
    <w:rsid w:val="008B3F68"/>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270B"/>
    <w:rsid w:val="008C281F"/>
    <w:rsid w:val="008C290E"/>
    <w:rsid w:val="008C2FFA"/>
    <w:rsid w:val="008C305A"/>
    <w:rsid w:val="008C30EB"/>
    <w:rsid w:val="008C3198"/>
    <w:rsid w:val="008C3424"/>
    <w:rsid w:val="008C3508"/>
    <w:rsid w:val="008C37DA"/>
    <w:rsid w:val="008C380F"/>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088"/>
    <w:rsid w:val="008D451F"/>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82D"/>
    <w:rsid w:val="008F32E2"/>
    <w:rsid w:val="008F343A"/>
    <w:rsid w:val="008F42E7"/>
    <w:rsid w:val="008F468C"/>
    <w:rsid w:val="008F48E8"/>
    <w:rsid w:val="008F4E06"/>
    <w:rsid w:val="008F50BD"/>
    <w:rsid w:val="008F50CD"/>
    <w:rsid w:val="008F5158"/>
    <w:rsid w:val="008F5372"/>
    <w:rsid w:val="008F57AC"/>
    <w:rsid w:val="008F59E0"/>
    <w:rsid w:val="008F5F41"/>
    <w:rsid w:val="008F62D0"/>
    <w:rsid w:val="008F6823"/>
    <w:rsid w:val="008F6E9C"/>
    <w:rsid w:val="008F71E0"/>
    <w:rsid w:val="008F72EE"/>
    <w:rsid w:val="008F739E"/>
    <w:rsid w:val="008F76F8"/>
    <w:rsid w:val="008F7719"/>
    <w:rsid w:val="008F7AB1"/>
    <w:rsid w:val="008F7BBD"/>
    <w:rsid w:val="008F7BDC"/>
    <w:rsid w:val="008F7C91"/>
    <w:rsid w:val="008F7EB7"/>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FC3"/>
    <w:rsid w:val="00913FE1"/>
    <w:rsid w:val="00914096"/>
    <w:rsid w:val="009145BD"/>
    <w:rsid w:val="00914607"/>
    <w:rsid w:val="00914CDD"/>
    <w:rsid w:val="0091508D"/>
    <w:rsid w:val="00915132"/>
    <w:rsid w:val="0091590A"/>
    <w:rsid w:val="00915A48"/>
    <w:rsid w:val="00915C78"/>
    <w:rsid w:val="00916451"/>
    <w:rsid w:val="009167D9"/>
    <w:rsid w:val="00916848"/>
    <w:rsid w:val="00916AA7"/>
    <w:rsid w:val="00916D36"/>
    <w:rsid w:val="009177C9"/>
    <w:rsid w:val="00917972"/>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BAE"/>
    <w:rsid w:val="00922C21"/>
    <w:rsid w:val="00922CDE"/>
    <w:rsid w:val="009234D3"/>
    <w:rsid w:val="009236B2"/>
    <w:rsid w:val="009236E8"/>
    <w:rsid w:val="009237B8"/>
    <w:rsid w:val="0092394F"/>
    <w:rsid w:val="00923B82"/>
    <w:rsid w:val="00923B8C"/>
    <w:rsid w:val="00923CAD"/>
    <w:rsid w:val="00924442"/>
    <w:rsid w:val="00924635"/>
    <w:rsid w:val="00925239"/>
    <w:rsid w:val="009254DB"/>
    <w:rsid w:val="00925904"/>
    <w:rsid w:val="009259A0"/>
    <w:rsid w:val="00925F58"/>
    <w:rsid w:val="009260E0"/>
    <w:rsid w:val="00926333"/>
    <w:rsid w:val="009263E1"/>
    <w:rsid w:val="009263EB"/>
    <w:rsid w:val="00926684"/>
    <w:rsid w:val="00926C73"/>
    <w:rsid w:val="00926C9B"/>
    <w:rsid w:val="00926DBA"/>
    <w:rsid w:val="00926DCB"/>
    <w:rsid w:val="00926EA6"/>
    <w:rsid w:val="0092761E"/>
    <w:rsid w:val="009276E2"/>
    <w:rsid w:val="0092787D"/>
    <w:rsid w:val="009279D2"/>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501"/>
    <w:rsid w:val="0093657D"/>
    <w:rsid w:val="009367F0"/>
    <w:rsid w:val="00936969"/>
    <w:rsid w:val="00936CFA"/>
    <w:rsid w:val="009370D8"/>
    <w:rsid w:val="009370FA"/>
    <w:rsid w:val="00937397"/>
    <w:rsid w:val="009407E1"/>
    <w:rsid w:val="00940B6A"/>
    <w:rsid w:val="00940D34"/>
    <w:rsid w:val="00941114"/>
    <w:rsid w:val="00941264"/>
    <w:rsid w:val="0094181A"/>
    <w:rsid w:val="00941BC2"/>
    <w:rsid w:val="00941C01"/>
    <w:rsid w:val="00941D92"/>
    <w:rsid w:val="00941E0E"/>
    <w:rsid w:val="00941E2F"/>
    <w:rsid w:val="0094220B"/>
    <w:rsid w:val="00942A89"/>
    <w:rsid w:val="00943052"/>
    <w:rsid w:val="009430B6"/>
    <w:rsid w:val="0094387B"/>
    <w:rsid w:val="009438DA"/>
    <w:rsid w:val="00943B2D"/>
    <w:rsid w:val="00943E40"/>
    <w:rsid w:val="00943F0E"/>
    <w:rsid w:val="009442A5"/>
    <w:rsid w:val="009453CF"/>
    <w:rsid w:val="009454D1"/>
    <w:rsid w:val="00945542"/>
    <w:rsid w:val="0094561E"/>
    <w:rsid w:val="00945800"/>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7FD"/>
    <w:rsid w:val="0096689D"/>
    <w:rsid w:val="00966B46"/>
    <w:rsid w:val="00966BA1"/>
    <w:rsid w:val="00966C77"/>
    <w:rsid w:val="00966CC6"/>
    <w:rsid w:val="00966D19"/>
    <w:rsid w:val="00967146"/>
    <w:rsid w:val="009672F7"/>
    <w:rsid w:val="009673B4"/>
    <w:rsid w:val="009675D0"/>
    <w:rsid w:val="009676CA"/>
    <w:rsid w:val="00970052"/>
    <w:rsid w:val="0097006C"/>
    <w:rsid w:val="009708C2"/>
    <w:rsid w:val="0097092E"/>
    <w:rsid w:val="00970CD5"/>
    <w:rsid w:val="00970F42"/>
    <w:rsid w:val="00970FC5"/>
    <w:rsid w:val="00971220"/>
    <w:rsid w:val="0097191A"/>
    <w:rsid w:val="009719C8"/>
    <w:rsid w:val="00971AE0"/>
    <w:rsid w:val="00971C2B"/>
    <w:rsid w:val="00971CB7"/>
    <w:rsid w:val="009720E1"/>
    <w:rsid w:val="009725C4"/>
    <w:rsid w:val="0097260A"/>
    <w:rsid w:val="00972713"/>
    <w:rsid w:val="00972BDE"/>
    <w:rsid w:val="00972D1B"/>
    <w:rsid w:val="00973CCD"/>
    <w:rsid w:val="00973F41"/>
    <w:rsid w:val="0097453D"/>
    <w:rsid w:val="00974D9B"/>
    <w:rsid w:val="00974DA1"/>
    <w:rsid w:val="009753D4"/>
    <w:rsid w:val="00975451"/>
    <w:rsid w:val="00975536"/>
    <w:rsid w:val="0097577C"/>
    <w:rsid w:val="00975908"/>
    <w:rsid w:val="00975955"/>
    <w:rsid w:val="00975E0A"/>
    <w:rsid w:val="00975FDF"/>
    <w:rsid w:val="0097621C"/>
    <w:rsid w:val="009763FA"/>
    <w:rsid w:val="00976437"/>
    <w:rsid w:val="009764C8"/>
    <w:rsid w:val="00976878"/>
    <w:rsid w:val="00976954"/>
    <w:rsid w:val="009769BE"/>
    <w:rsid w:val="009769F6"/>
    <w:rsid w:val="009770C6"/>
    <w:rsid w:val="00977876"/>
    <w:rsid w:val="00977A4E"/>
    <w:rsid w:val="00977BD0"/>
    <w:rsid w:val="00977D0B"/>
    <w:rsid w:val="00977E3A"/>
    <w:rsid w:val="00977F42"/>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350"/>
    <w:rsid w:val="009836B9"/>
    <w:rsid w:val="00983733"/>
    <w:rsid w:val="00983B4E"/>
    <w:rsid w:val="00983FED"/>
    <w:rsid w:val="0098419F"/>
    <w:rsid w:val="00984803"/>
    <w:rsid w:val="0098487F"/>
    <w:rsid w:val="009849D2"/>
    <w:rsid w:val="0098511E"/>
    <w:rsid w:val="009854DD"/>
    <w:rsid w:val="00985503"/>
    <w:rsid w:val="009856ED"/>
    <w:rsid w:val="00985874"/>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90004"/>
    <w:rsid w:val="00990226"/>
    <w:rsid w:val="009903AC"/>
    <w:rsid w:val="00990887"/>
    <w:rsid w:val="009911D3"/>
    <w:rsid w:val="00991278"/>
    <w:rsid w:val="009913C6"/>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10D5"/>
    <w:rsid w:val="009A15F9"/>
    <w:rsid w:val="009A1624"/>
    <w:rsid w:val="009A1ADE"/>
    <w:rsid w:val="009A1C7F"/>
    <w:rsid w:val="009A1EE4"/>
    <w:rsid w:val="009A21E2"/>
    <w:rsid w:val="009A240A"/>
    <w:rsid w:val="009A28B3"/>
    <w:rsid w:val="009A2A45"/>
    <w:rsid w:val="009A2F31"/>
    <w:rsid w:val="009A35AF"/>
    <w:rsid w:val="009A35B5"/>
    <w:rsid w:val="009A36B8"/>
    <w:rsid w:val="009A3EBA"/>
    <w:rsid w:val="009A43E8"/>
    <w:rsid w:val="009A497C"/>
    <w:rsid w:val="009A4C4F"/>
    <w:rsid w:val="009A4C61"/>
    <w:rsid w:val="009A4DB9"/>
    <w:rsid w:val="009A4F1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132C"/>
    <w:rsid w:val="009D197B"/>
    <w:rsid w:val="009D19F3"/>
    <w:rsid w:val="009D1F90"/>
    <w:rsid w:val="009D1FCA"/>
    <w:rsid w:val="009D23AD"/>
    <w:rsid w:val="009D2771"/>
    <w:rsid w:val="009D281D"/>
    <w:rsid w:val="009D3150"/>
    <w:rsid w:val="009D318B"/>
    <w:rsid w:val="009D3311"/>
    <w:rsid w:val="009D3490"/>
    <w:rsid w:val="009D3CB8"/>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FE3"/>
    <w:rsid w:val="009D722F"/>
    <w:rsid w:val="009D731B"/>
    <w:rsid w:val="009D736B"/>
    <w:rsid w:val="009D75B7"/>
    <w:rsid w:val="009D76D0"/>
    <w:rsid w:val="009D7F80"/>
    <w:rsid w:val="009E0437"/>
    <w:rsid w:val="009E04A3"/>
    <w:rsid w:val="009E0731"/>
    <w:rsid w:val="009E0A3E"/>
    <w:rsid w:val="009E0BF1"/>
    <w:rsid w:val="009E0EC7"/>
    <w:rsid w:val="009E2344"/>
    <w:rsid w:val="009E253F"/>
    <w:rsid w:val="009E27E3"/>
    <w:rsid w:val="009E2AA4"/>
    <w:rsid w:val="009E2D76"/>
    <w:rsid w:val="009E306D"/>
    <w:rsid w:val="009E31DE"/>
    <w:rsid w:val="009E3421"/>
    <w:rsid w:val="009E3645"/>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BD"/>
    <w:rsid w:val="009E7530"/>
    <w:rsid w:val="009E76B9"/>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69E"/>
    <w:rsid w:val="00A00C3D"/>
    <w:rsid w:val="00A01B1F"/>
    <w:rsid w:val="00A01F13"/>
    <w:rsid w:val="00A02148"/>
    <w:rsid w:val="00A02319"/>
    <w:rsid w:val="00A0296C"/>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900"/>
    <w:rsid w:val="00A06A75"/>
    <w:rsid w:val="00A070C2"/>
    <w:rsid w:val="00A07296"/>
    <w:rsid w:val="00A07650"/>
    <w:rsid w:val="00A07D09"/>
    <w:rsid w:val="00A100C4"/>
    <w:rsid w:val="00A10115"/>
    <w:rsid w:val="00A101E6"/>
    <w:rsid w:val="00A10714"/>
    <w:rsid w:val="00A108D4"/>
    <w:rsid w:val="00A109AC"/>
    <w:rsid w:val="00A10DED"/>
    <w:rsid w:val="00A11284"/>
    <w:rsid w:val="00A114C3"/>
    <w:rsid w:val="00A11853"/>
    <w:rsid w:val="00A11880"/>
    <w:rsid w:val="00A11B87"/>
    <w:rsid w:val="00A11BBB"/>
    <w:rsid w:val="00A11F3E"/>
    <w:rsid w:val="00A11FC6"/>
    <w:rsid w:val="00A123DD"/>
    <w:rsid w:val="00A1244A"/>
    <w:rsid w:val="00A1283F"/>
    <w:rsid w:val="00A12E2C"/>
    <w:rsid w:val="00A12F74"/>
    <w:rsid w:val="00A132A3"/>
    <w:rsid w:val="00A13702"/>
    <w:rsid w:val="00A13C38"/>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B3B"/>
    <w:rsid w:val="00A311CB"/>
    <w:rsid w:val="00A312CD"/>
    <w:rsid w:val="00A313F7"/>
    <w:rsid w:val="00A31640"/>
    <w:rsid w:val="00A31CBD"/>
    <w:rsid w:val="00A3236D"/>
    <w:rsid w:val="00A32839"/>
    <w:rsid w:val="00A32A67"/>
    <w:rsid w:val="00A32E41"/>
    <w:rsid w:val="00A32E51"/>
    <w:rsid w:val="00A33AE4"/>
    <w:rsid w:val="00A33B9F"/>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DC0"/>
    <w:rsid w:val="00A44FF6"/>
    <w:rsid w:val="00A45034"/>
    <w:rsid w:val="00A45185"/>
    <w:rsid w:val="00A451D8"/>
    <w:rsid w:val="00A4562E"/>
    <w:rsid w:val="00A456EB"/>
    <w:rsid w:val="00A4585D"/>
    <w:rsid w:val="00A45A22"/>
    <w:rsid w:val="00A45A9D"/>
    <w:rsid w:val="00A45E88"/>
    <w:rsid w:val="00A46239"/>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326D"/>
    <w:rsid w:val="00A734F3"/>
    <w:rsid w:val="00A73B75"/>
    <w:rsid w:val="00A74194"/>
    <w:rsid w:val="00A7448C"/>
    <w:rsid w:val="00A7455F"/>
    <w:rsid w:val="00A7457D"/>
    <w:rsid w:val="00A74783"/>
    <w:rsid w:val="00A747DB"/>
    <w:rsid w:val="00A747EF"/>
    <w:rsid w:val="00A7486A"/>
    <w:rsid w:val="00A74E56"/>
    <w:rsid w:val="00A75381"/>
    <w:rsid w:val="00A75CF0"/>
    <w:rsid w:val="00A7655E"/>
    <w:rsid w:val="00A76745"/>
    <w:rsid w:val="00A76A7C"/>
    <w:rsid w:val="00A76DD9"/>
    <w:rsid w:val="00A76DF7"/>
    <w:rsid w:val="00A76F85"/>
    <w:rsid w:val="00A7720A"/>
    <w:rsid w:val="00A7737F"/>
    <w:rsid w:val="00A773A0"/>
    <w:rsid w:val="00A773D8"/>
    <w:rsid w:val="00A7762B"/>
    <w:rsid w:val="00A777DC"/>
    <w:rsid w:val="00A778D2"/>
    <w:rsid w:val="00A77A41"/>
    <w:rsid w:val="00A77F93"/>
    <w:rsid w:val="00A8032D"/>
    <w:rsid w:val="00A8198B"/>
    <w:rsid w:val="00A81B53"/>
    <w:rsid w:val="00A81F0A"/>
    <w:rsid w:val="00A81F2D"/>
    <w:rsid w:val="00A823A5"/>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D1B"/>
    <w:rsid w:val="00A97EBC"/>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E07"/>
    <w:rsid w:val="00AE4FB3"/>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788"/>
    <w:rsid w:val="00B00828"/>
    <w:rsid w:val="00B00914"/>
    <w:rsid w:val="00B00BCD"/>
    <w:rsid w:val="00B00E9A"/>
    <w:rsid w:val="00B01039"/>
    <w:rsid w:val="00B01129"/>
    <w:rsid w:val="00B012AB"/>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E46"/>
    <w:rsid w:val="00B23082"/>
    <w:rsid w:val="00B23143"/>
    <w:rsid w:val="00B23198"/>
    <w:rsid w:val="00B2356C"/>
    <w:rsid w:val="00B23754"/>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AF4"/>
    <w:rsid w:val="00B41EE4"/>
    <w:rsid w:val="00B42434"/>
    <w:rsid w:val="00B42E75"/>
    <w:rsid w:val="00B42FB6"/>
    <w:rsid w:val="00B43096"/>
    <w:rsid w:val="00B43FD5"/>
    <w:rsid w:val="00B440D2"/>
    <w:rsid w:val="00B44551"/>
    <w:rsid w:val="00B446DD"/>
    <w:rsid w:val="00B449A6"/>
    <w:rsid w:val="00B450BB"/>
    <w:rsid w:val="00B450C5"/>
    <w:rsid w:val="00B456BF"/>
    <w:rsid w:val="00B458F3"/>
    <w:rsid w:val="00B459CB"/>
    <w:rsid w:val="00B45C0D"/>
    <w:rsid w:val="00B45F4B"/>
    <w:rsid w:val="00B460E1"/>
    <w:rsid w:val="00B46997"/>
    <w:rsid w:val="00B46ACC"/>
    <w:rsid w:val="00B46D8E"/>
    <w:rsid w:val="00B47843"/>
    <w:rsid w:val="00B47856"/>
    <w:rsid w:val="00B47BC9"/>
    <w:rsid w:val="00B47E23"/>
    <w:rsid w:val="00B47E3A"/>
    <w:rsid w:val="00B47E99"/>
    <w:rsid w:val="00B504F9"/>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7FD"/>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2AB"/>
    <w:rsid w:val="00BB23D7"/>
    <w:rsid w:val="00BB2410"/>
    <w:rsid w:val="00BB2488"/>
    <w:rsid w:val="00BB2696"/>
    <w:rsid w:val="00BB28CF"/>
    <w:rsid w:val="00BB2E6A"/>
    <w:rsid w:val="00BB2F54"/>
    <w:rsid w:val="00BB3157"/>
    <w:rsid w:val="00BB3162"/>
    <w:rsid w:val="00BB3427"/>
    <w:rsid w:val="00BB3B07"/>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765"/>
    <w:rsid w:val="00BC20E2"/>
    <w:rsid w:val="00BC2250"/>
    <w:rsid w:val="00BC2D5D"/>
    <w:rsid w:val="00BC3423"/>
    <w:rsid w:val="00BC3659"/>
    <w:rsid w:val="00BC3843"/>
    <w:rsid w:val="00BC3990"/>
    <w:rsid w:val="00BC399C"/>
    <w:rsid w:val="00BC39B5"/>
    <w:rsid w:val="00BC45AE"/>
    <w:rsid w:val="00BC4715"/>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8E4"/>
    <w:rsid w:val="00BD590B"/>
    <w:rsid w:val="00BD5935"/>
    <w:rsid w:val="00BD5D18"/>
    <w:rsid w:val="00BD5DF6"/>
    <w:rsid w:val="00BD6259"/>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ADE"/>
    <w:rsid w:val="00BF6EA5"/>
    <w:rsid w:val="00BF6F8A"/>
    <w:rsid w:val="00BF6FA7"/>
    <w:rsid w:val="00BF7302"/>
    <w:rsid w:val="00BF745C"/>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30719"/>
    <w:rsid w:val="00C30A34"/>
    <w:rsid w:val="00C30C25"/>
    <w:rsid w:val="00C30F01"/>
    <w:rsid w:val="00C30F38"/>
    <w:rsid w:val="00C31057"/>
    <w:rsid w:val="00C31156"/>
    <w:rsid w:val="00C313AF"/>
    <w:rsid w:val="00C31CF8"/>
    <w:rsid w:val="00C31E07"/>
    <w:rsid w:val="00C321FB"/>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7A8D"/>
    <w:rsid w:val="00C80147"/>
    <w:rsid w:val="00C80219"/>
    <w:rsid w:val="00C8023D"/>
    <w:rsid w:val="00C80269"/>
    <w:rsid w:val="00C804F3"/>
    <w:rsid w:val="00C806D4"/>
    <w:rsid w:val="00C80978"/>
    <w:rsid w:val="00C809FD"/>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A2F"/>
    <w:rsid w:val="00C93AF0"/>
    <w:rsid w:val="00C93C8D"/>
    <w:rsid w:val="00C93F55"/>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610"/>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E6D"/>
    <w:rsid w:val="00CB115C"/>
    <w:rsid w:val="00CB11F4"/>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A5"/>
    <w:rsid w:val="00CE6892"/>
    <w:rsid w:val="00CE6A20"/>
    <w:rsid w:val="00CE6AF9"/>
    <w:rsid w:val="00CE6F87"/>
    <w:rsid w:val="00CE7232"/>
    <w:rsid w:val="00CE774D"/>
    <w:rsid w:val="00CE7860"/>
    <w:rsid w:val="00CE7972"/>
    <w:rsid w:val="00CE7D71"/>
    <w:rsid w:val="00CF021B"/>
    <w:rsid w:val="00CF025C"/>
    <w:rsid w:val="00CF0448"/>
    <w:rsid w:val="00CF0BF1"/>
    <w:rsid w:val="00CF0E47"/>
    <w:rsid w:val="00CF11EF"/>
    <w:rsid w:val="00CF12D8"/>
    <w:rsid w:val="00CF1CC9"/>
    <w:rsid w:val="00CF1DFB"/>
    <w:rsid w:val="00CF2185"/>
    <w:rsid w:val="00CF2187"/>
    <w:rsid w:val="00CF2535"/>
    <w:rsid w:val="00CF28A0"/>
    <w:rsid w:val="00CF2B07"/>
    <w:rsid w:val="00CF2D77"/>
    <w:rsid w:val="00CF31BC"/>
    <w:rsid w:val="00CF3768"/>
    <w:rsid w:val="00CF383E"/>
    <w:rsid w:val="00CF3B73"/>
    <w:rsid w:val="00CF3CCD"/>
    <w:rsid w:val="00CF3DB4"/>
    <w:rsid w:val="00CF3DBF"/>
    <w:rsid w:val="00CF469D"/>
    <w:rsid w:val="00CF49FD"/>
    <w:rsid w:val="00CF4F9A"/>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95C"/>
    <w:rsid w:val="00D00982"/>
    <w:rsid w:val="00D00FAB"/>
    <w:rsid w:val="00D014FA"/>
    <w:rsid w:val="00D01761"/>
    <w:rsid w:val="00D025CF"/>
    <w:rsid w:val="00D02697"/>
    <w:rsid w:val="00D0288D"/>
    <w:rsid w:val="00D02A34"/>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D22"/>
    <w:rsid w:val="00D100FC"/>
    <w:rsid w:val="00D1094C"/>
    <w:rsid w:val="00D10F64"/>
    <w:rsid w:val="00D1153C"/>
    <w:rsid w:val="00D11DC8"/>
    <w:rsid w:val="00D122F2"/>
    <w:rsid w:val="00D123A2"/>
    <w:rsid w:val="00D1272B"/>
    <w:rsid w:val="00D12A30"/>
    <w:rsid w:val="00D12C94"/>
    <w:rsid w:val="00D12CDD"/>
    <w:rsid w:val="00D12D24"/>
    <w:rsid w:val="00D13022"/>
    <w:rsid w:val="00D132C9"/>
    <w:rsid w:val="00D135FD"/>
    <w:rsid w:val="00D13D63"/>
    <w:rsid w:val="00D13E8D"/>
    <w:rsid w:val="00D140C0"/>
    <w:rsid w:val="00D1433C"/>
    <w:rsid w:val="00D1462A"/>
    <w:rsid w:val="00D1469F"/>
    <w:rsid w:val="00D15014"/>
    <w:rsid w:val="00D15254"/>
    <w:rsid w:val="00D15280"/>
    <w:rsid w:val="00D154E9"/>
    <w:rsid w:val="00D1572E"/>
    <w:rsid w:val="00D15797"/>
    <w:rsid w:val="00D157AF"/>
    <w:rsid w:val="00D16873"/>
    <w:rsid w:val="00D16894"/>
    <w:rsid w:val="00D16B08"/>
    <w:rsid w:val="00D16C6E"/>
    <w:rsid w:val="00D176C5"/>
    <w:rsid w:val="00D177A6"/>
    <w:rsid w:val="00D204FC"/>
    <w:rsid w:val="00D2098F"/>
    <w:rsid w:val="00D20BE0"/>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5174"/>
    <w:rsid w:val="00D2535F"/>
    <w:rsid w:val="00D255A5"/>
    <w:rsid w:val="00D255A9"/>
    <w:rsid w:val="00D255F9"/>
    <w:rsid w:val="00D25A9B"/>
    <w:rsid w:val="00D25DA7"/>
    <w:rsid w:val="00D25E26"/>
    <w:rsid w:val="00D25EC7"/>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40329"/>
    <w:rsid w:val="00D403B5"/>
    <w:rsid w:val="00D406AC"/>
    <w:rsid w:val="00D40C7D"/>
    <w:rsid w:val="00D40EF8"/>
    <w:rsid w:val="00D40F6B"/>
    <w:rsid w:val="00D40FBB"/>
    <w:rsid w:val="00D4103A"/>
    <w:rsid w:val="00D4134F"/>
    <w:rsid w:val="00D41AED"/>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6155"/>
    <w:rsid w:val="00D46575"/>
    <w:rsid w:val="00D46847"/>
    <w:rsid w:val="00D46901"/>
    <w:rsid w:val="00D469E8"/>
    <w:rsid w:val="00D46E68"/>
    <w:rsid w:val="00D474C3"/>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D2E"/>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36F"/>
    <w:rsid w:val="00D74923"/>
    <w:rsid w:val="00D751B9"/>
    <w:rsid w:val="00D75380"/>
    <w:rsid w:val="00D7560A"/>
    <w:rsid w:val="00D7567C"/>
    <w:rsid w:val="00D759A4"/>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622"/>
    <w:rsid w:val="00D81798"/>
    <w:rsid w:val="00D81C0D"/>
    <w:rsid w:val="00D81E8B"/>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FF"/>
    <w:rsid w:val="00D96DC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720"/>
    <w:rsid w:val="00DA4B71"/>
    <w:rsid w:val="00DA4BB4"/>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A00"/>
    <w:rsid w:val="00DB7A3F"/>
    <w:rsid w:val="00DB7D4E"/>
    <w:rsid w:val="00DC01E1"/>
    <w:rsid w:val="00DC024F"/>
    <w:rsid w:val="00DC0F0B"/>
    <w:rsid w:val="00DC1354"/>
    <w:rsid w:val="00DC13BD"/>
    <w:rsid w:val="00DC1426"/>
    <w:rsid w:val="00DC172B"/>
    <w:rsid w:val="00DC1D2B"/>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A7F"/>
    <w:rsid w:val="00DC796A"/>
    <w:rsid w:val="00DC7C6A"/>
    <w:rsid w:val="00DC7E11"/>
    <w:rsid w:val="00DD02E3"/>
    <w:rsid w:val="00DD0401"/>
    <w:rsid w:val="00DD043B"/>
    <w:rsid w:val="00DD0992"/>
    <w:rsid w:val="00DD1277"/>
    <w:rsid w:val="00DD1431"/>
    <w:rsid w:val="00DD1CAB"/>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6C9"/>
    <w:rsid w:val="00E41DEE"/>
    <w:rsid w:val="00E41FC3"/>
    <w:rsid w:val="00E42110"/>
    <w:rsid w:val="00E4255F"/>
    <w:rsid w:val="00E42A6A"/>
    <w:rsid w:val="00E43232"/>
    <w:rsid w:val="00E4331F"/>
    <w:rsid w:val="00E436E3"/>
    <w:rsid w:val="00E438B4"/>
    <w:rsid w:val="00E43E62"/>
    <w:rsid w:val="00E44874"/>
    <w:rsid w:val="00E44C21"/>
    <w:rsid w:val="00E44E32"/>
    <w:rsid w:val="00E45357"/>
    <w:rsid w:val="00E45489"/>
    <w:rsid w:val="00E455AF"/>
    <w:rsid w:val="00E45871"/>
    <w:rsid w:val="00E458EF"/>
    <w:rsid w:val="00E45A9F"/>
    <w:rsid w:val="00E45C1E"/>
    <w:rsid w:val="00E46680"/>
    <w:rsid w:val="00E467F5"/>
    <w:rsid w:val="00E46865"/>
    <w:rsid w:val="00E4687C"/>
    <w:rsid w:val="00E468C9"/>
    <w:rsid w:val="00E46AF1"/>
    <w:rsid w:val="00E46F68"/>
    <w:rsid w:val="00E47004"/>
    <w:rsid w:val="00E4706B"/>
    <w:rsid w:val="00E471C9"/>
    <w:rsid w:val="00E471F8"/>
    <w:rsid w:val="00E47400"/>
    <w:rsid w:val="00E47D0A"/>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7C8"/>
    <w:rsid w:val="00E55836"/>
    <w:rsid w:val="00E5587F"/>
    <w:rsid w:val="00E5645D"/>
    <w:rsid w:val="00E56485"/>
    <w:rsid w:val="00E56506"/>
    <w:rsid w:val="00E565F8"/>
    <w:rsid w:val="00E566EB"/>
    <w:rsid w:val="00E569C1"/>
    <w:rsid w:val="00E56A76"/>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2BA"/>
    <w:rsid w:val="00E74EE1"/>
    <w:rsid w:val="00E75326"/>
    <w:rsid w:val="00E7545B"/>
    <w:rsid w:val="00E754AE"/>
    <w:rsid w:val="00E75748"/>
    <w:rsid w:val="00E75980"/>
    <w:rsid w:val="00E75CB3"/>
    <w:rsid w:val="00E75D12"/>
    <w:rsid w:val="00E75E53"/>
    <w:rsid w:val="00E7633B"/>
    <w:rsid w:val="00E7636E"/>
    <w:rsid w:val="00E767FB"/>
    <w:rsid w:val="00E769FF"/>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9CD"/>
    <w:rsid w:val="00E84B3C"/>
    <w:rsid w:val="00E858A2"/>
    <w:rsid w:val="00E85B8D"/>
    <w:rsid w:val="00E85C5F"/>
    <w:rsid w:val="00E85D93"/>
    <w:rsid w:val="00E85E07"/>
    <w:rsid w:val="00E85F2C"/>
    <w:rsid w:val="00E862D6"/>
    <w:rsid w:val="00E862F6"/>
    <w:rsid w:val="00E86878"/>
    <w:rsid w:val="00E868B5"/>
    <w:rsid w:val="00E870EE"/>
    <w:rsid w:val="00E87372"/>
    <w:rsid w:val="00E8740B"/>
    <w:rsid w:val="00E87A00"/>
    <w:rsid w:val="00E87D7A"/>
    <w:rsid w:val="00E87F71"/>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A57"/>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CD9"/>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CC"/>
    <w:rsid w:val="00ED0942"/>
    <w:rsid w:val="00ED0ADA"/>
    <w:rsid w:val="00ED1242"/>
    <w:rsid w:val="00ED150E"/>
    <w:rsid w:val="00ED165F"/>
    <w:rsid w:val="00ED1922"/>
    <w:rsid w:val="00ED1B62"/>
    <w:rsid w:val="00ED1EEE"/>
    <w:rsid w:val="00ED1F29"/>
    <w:rsid w:val="00ED257E"/>
    <w:rsid w:val="00ED2683"/>
    <w:rsid w:val="00ED2F04"/>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654"/>
    <w:rsid w:val="00EE58BC"/>
    <w:rsid w:val="00EE5BA8"/>
    <w:rsid w:val="00EE6013"/>
    <w:rsid w:val="00EE62CF"/>
    <w:rsid w:val="00EE6347"/>
    <w:rsid w:val="00EE6513"/>
    <w:rsid w:val="00EE6539"/>
    <w:rsid w:val="00EE67B2"/>
    <w:rsid w:val="00EE680C"/>
    <w:rsid w:val="00EE6908"/>
    <w:rsid w:val="00EE6946"/>
    <w:rsid w:val="00EE6B2F"/>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3EF6"/>
    <w:rsid w:val="00EF4711"/>
    <w:rsid w:val="00EF4A43"/>
    <w:rsid w:val="00EF4B7F"/>
    <w:rsid w:val="00EF4BE2"/>
    <w:rsid w:val="00EF4D4E"/>
    <w:rsid w:val="00EF5043"/>
    <w:rsid w:val="00EF56C1"/>
    <w:rsid w:val="00EF57FC"/>
    <w:rsid w:val="00EF58F0"/>
    <w:rsid w:val="00EF59D2"/>
    <w:rsid w:val="00EF5BD3"/>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832"/>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C6D"/>
    <w:rsid w:val="00F27D9B"/>
    <w:rsid w:val="00F30FE2"/>
    <w:rsid w:val="00F31177"/>
    <w:rsid w:val="00F3168B"/>
    <w:rsid w:val="00F31A23"/>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8C6"/>
    <w:rsid w:val="00F3595D"/>
    <w:rsid w:val="00F35B6C"/>
    <w:rsid w:val="00F35D40"/>
    <w:rsid w:val="00F3635F"/>
    <w:rsid w:val="00F364E4"/>
    <w:rsid w:val="00F36510"/>
    <w:rsid w:val="00F36650"/>
    <w:rsid w:val="00F367AB"/>
    <w:rsid w:val="00F36AEE"/>
    <w:rsid w:val="00F36FE6"/>
    <w:rsid w:val="00F37024"/>
    <w:rsid w:val="00F371FA"/>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EE1"/>
    <w:rsid w:val="00F61F4E"/>
    <w:rsid w:val="00F6201C"/>
    <w:rsid w:val="00F622AE"/>
    <w:rsid w:val="00F623E5"/>
    <w:rsid w:val="00F624AF"/>
    <w:rsid w:val="00F625AD"/>
    <w:rsid w:val="00F6278F"/>
    <w:rsid w:val="00F62D6F"/>
    <w:rsid w:val="00F63151"/>
    <w:rsid w:val="00F631FE"/>
    <w:rsid w:val="00F6331A"/>
    <w:rsid w:val="00F63537"/>
    <w:rsid w:val="00F6368B"/>
    <w:rsid w:val="00F63742"/>
    <w:rsid w:val="00F638E7"/>
    <w:rsid w:val="00F63D22"/>
    <w:rsid w:val="00F63F0D"/>
    <w:rsid w:val="00F641B9"/>
    <w:rsid w:val="00F64250"/>
    <w:rsid w:val="00F6444F"/>
    <w:rsid w:val="00F644E2"/>
    <w:rsid w:val="00F646A0"/>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A6D"/>
    <w:rsid w:val="00F70A74"/>
    <w:rsid w:val="00F70ED0"/>
    <w:rsid w:val="00F71A09"/>
    <w:rsid w:val="00F71C0E"/>
    <w:rsid w:val="00F71E11"/>
    <w:rsid w:val="00F721D4"/>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94A"/>
    <w:rsid w:val="00F91B2F"/>
    <w:rsid w:val="00F91DFF"/>
    <w:rsid w:val="00F9253D"/>
    <w:rsid w:val="00F92D47"/>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859"/>
    <w:rsid w:val="00FC6C18"/>
    <w:rsid w:val="00FC6D8A"/>
    <w:rsid w:val="00FC6FBA"/>
    <w:rsid w:val="00FC7076"/>
    <w:rsid w:val="00FC7110"/>
    <w:rsid w:val="00FC716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485"/>
    <w:rsid w:val="00FE14DC"/>
    <w:rsid w:val="00FE18EF"/>
    <w:rsid w:val="00FE18FB"/>
    <w:rsid w:val="00FE1D3A"/>
    <w:rsid w:val="00FE1DA7"/>
    <w:rsid w:val="00FE1EED"/>
    <w:rsid w:val="00FE229D"/>
    <w:rsid w:val="00FE2BA3"/>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9D2624"/>
    <w:rsid w:val="0839511A"/>
    <w:rsid w:val="0A092283"/>
    <w:rsid w:val="0B256DC8"/>
    <w:rsid w:val="0C547201"/>
    <w:rsid w:val="0EA409E5"/>
    <w:rsid w:val="137700CF"/>
    <w:rsid w:val="15847DAF"/>
    <w:rsid w:val="17C25E73"/>
    <w:rsid w:val="18327578"/>
    <w:rsid w:val="1A8B0292"/>
    <w:rsid w:val="1AE72343"/>
    <w:rsid w:val="1CDA76D6"/>
    <w:rsid w:val="202222F1"/>
    <w:rsid w:val="219919F0"/>
    <w:rsid w:val="235D0D29"/>
    <w:rsid w:val="25222631"/>
    <w:rsid w:val="258C1362"/>
    <w:rsid w:val="266D40F6"/>
    <w:rsid w:val="29565F0F"/>
    <w:rsid w:val="3140197F"/>
    <w:rsid w:val="317A24C2"/>
    <w:rsid w:val="329005AE"/>
    <w:rsid w:val="3307027A"/>
    <w:rsid w:val="33743B62"/>
    <w:rsid w:val="3D4A24F3"/>
    <w:rsid w:val="3DE368E7"/>
    <w:rsid w:val="3E1A2621"/>
    <w:rsid w:val="409F0B9B"/>
    <w:rsid w:val="42660B19"/>
    <w:rsid w:val="42794C75"/>
    <w:rsid w:val="4A1369F5"/>
    <w:rsid w:val="4AAC40CA"/>
    <w:rsid w:val="4EC6454A"/>
    <w:rsid w:val="503C1736"/>
    <w:rsid w:val="524A0C9D"/>
    <w:rsid w:val="5CE20108"/>
    <w:rsid w:val="5D94173A"/>
    <w:rsid w:val="60416893"/>
    <w:rsid w:val="653536B4"/>
    <w:rsid w:val="6672542F"/>
    <w:rsid w:val="667F6359"/>
    <w:rsid w:val="6A6A7507"/>
    <w:rsid w:val="6CCE3DE5"/>
    <w:rsid w:val="6DC147A8"/>
    <w:rsid w:val="6E8A766D"/>
    <w:rsid w:val="6EE967A7"/>
    <w:rsid w:val="71B83104"/>
    <w:rsid w:val="759807C6"/>
    <w:rsid w:val="787D213D"/>
    <w:rsid w:val="78FD6EF0"/>
    <w:rsid w:val="7C7C095E"/>
    <w:rsid w:val="7EA31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8D94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2A6"/>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link w:val="20"/>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qFormat/>
    <w:pPr>
      <w:keepNext/>
      <w:keepLines/>
      <w:numPr>
        <w:ilvl w:val="5"/>
        <w:numId w:val="1"/>
      </w:numPr>
      <w:tabs>
        <w:tab w:val="left" w:pos="1152"/>
      </w:tabs>
      <w:spacing w:before="120"/>
      <w:outlineLvl w:val="5"/>
    </w:pPr>
    <w:rPr>
      <w:rFonts w:ascii="Arial" w:hAnsi="Arial" w:cs="Arial"/>
    </w:rPr>
  </w:style>
  <w:style w:type="paragraph" w:styleId="7">
    <w:name w:val="heading 7"/>
    <w:basedOn w:val="a"/>
    <w:next w:val="a"/>
    <w:qFormat/>
    <w:pPr>
      <w:keepNext/>
      <w:keepLines/>
      <w:numPr>
        <w:ilvl w:val="6"/>
        <w:numId w:val="1"/>
      </w:numPr>
      <w:tabs>
        <w:tab w:val="left" w:pos="1296"/>
      </w:tabs>
      <w:spacing w:before="120"/>
      <w:outlineLvl w:val="6"/>
    </w:pPr>
    <w:rPr>
      <w:rFonts w:ascii="Arial" w:hAnsi="Arial" w:cs="Arial"/>
    </w:rPr>
  </w:style>
  <w:style w:type="paragraph" w:styleId="8">
    <w:name w:val="heading 8"/>
    <w:basedOn w:val="7"/>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cs="Arial"/>
      <w:sz w:val="36"/>
      <w:szCs w:val="36"/>
      <w:lang w:val="en-GB"/>
    </w:rPr>
  </w:style>
  <w:style w:type="character" w:customStyle="1" w:styleId="20">
    <w:name w:val="标题 2 字符"/>
    <w:link w:val="2"/>
    <w:rPr>
      <w:rFonts w:ascii="Arial" w:hAnsi="Arial"/>
      <w:sz w:val="32"/>
      <w:szCs w:val="32"/>
      <w:lang w:val="en-GB"/>
    </w:rPr>
  </w:style>
  <w:style w:type="character" w:customStyle="1" w:styleId="30">
    <w:name w:val="标题 3 字符"/>
    <w:link w:val="3"/>
    <w:rPr>
      <w:rFonts w:ascii="Arial" w:hAnsi="Arial" w:cs="Arial"/>
      <w:sz w:val="28"/>
      <w:szCs w:val="28"/>
      <w:lang w:val="en-GB"/>
    </w:rPr>
  </w:style>
  <w:style w:type="character" w:customStyle="1" w:styleId="40">
    <w:name w:val="标题 4 字符"/>
    <w:link w:val="4"/>
    <w:rPr>
      <w:rFonts w:ascii="Arial" w:hAnsi="Arial"/>
      <w:sz w:val="24"/>
      <w:szCs w:val="24"/>
      <w:lang w:val="en-GB"/>
    </w:rPr>
  </w:style>
  <w:style w:type="paragraph" w:styleId="31">
    <w:name w:val="List 3"/>
    <w:basedOn w:val="a"/>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pPr>
      <w:shd w:val="clear" w:color="auto" w:fill="000080"/>
    </w:pPr>
    <w:rPr>
      <w:rFonts w:ascii="Tahoma" w:hAnsi="Tahoma" w:cs="Tahoma"/>
      <w:sz w:val="20"/>
    </w:rPr>
  </w:style>
  <w:style w:type="paragraph" w:styleId="a5">
    <w:name w:val="annotation text"/>
    <w:basedOn w:val="a"/>
    <w:link w:val="a6"/>
    <w:qFormat/>
  </w:style>
  <w:style w:type="character" w:customStyle="1" w:styleId="a6">
    <w:name w:val="批注文字 字符"/>
    <w:link w:val="a5"/>
    <w:qFormat/>
    <w:rPr>
      <w:sz w:val="22"/>
      <w:lang w:val="en-GB"/>
    </w:rPr>
  </w:style>
  <w:style w:type="paragraph" w:styleId="a7">
    <w:name w:val="Body Text"/>
    <w:basedOn w:val="a"/>
    <w:pPr>
      <w:widowControl w:val="0"/>
      <w:overflowPunct/>
      <w:autoSpaceDE/>
      <w:autoSpaceDN/>
      <w:adjustRightInd/>
      <w:spacing w:line="240" w:lineRule="auto"/>
      <w:textAlignment w:val="auto"/>
    </w:pPr>
    <w:rPr>
      <w:kern w:val="2"/>
      <w:sz w:val="21"/>
      <w:szCs w:val="24"/>
      <w:lang w:val="en-US"/>
    </w:rPr>
  </w:style>
  <w:style w:type="paragraph" w:styleId="21">
    <w:name w:val="List 2"/>
    <w:basedOn w:val="a8"/>
    <w:pPr>
      <w:ind w:leftChars="200" w:left="100"/>
    </w:pPr>
  </w:style>
  <w:style w:type="paragraph" w:styleId="a8">
    <w:name w:val="List"/>
    <w:basedOn w:val="a"/>
    <w:pPr>
      <w:ind w:left="200" w:hangingChars="200" w:hanging="200"/>
    </w:pPr>
  </w:style>
  <w:style w:type="paragraph" w:styleId="51">
    <w:name w:val="toc 5"/>
    <w:basedOn w:val="a"/>
    <w:next w:val="a"/>
    <w:pPr>
      <w:ind w:left="880"/>
    </w:pPr>
  </w:style>
  <w:style w:type="paragraph" w:styleId="a9">
    <w:name w:val="Balloon Text"/>
    <w:basedOn w:val="a"/>
    <w:semiHidden/>
    <w:rPr>
      <w:rFonts w:ascii="Tahoma" w:hAnsi="Tahoma" w:cs="Tahoma"/>
      <w:sz w:val="16"/>
      <w:szCs w:val="16"/>
    </w:rPr>
  </w:style>
  <w:style w:type="paragraph" w:styleId="aa">
    <w:name w:val="footer"/>
    <w:basedOn w:val="ab"/>
    <w:pPr>
      <w:widowControl w:val="0"/>
      <w:spacing w:after="0"/>
      <w:jc w:val="center"/>
    </w:pPr>
    <w:rPr>
      <w:rFonts w:ascii="Arial" w:hAnsi="Arial" w:cs="Arial"/>
      <w:b/>
      <w:bCs/>
      <w:i/>
      <w:iCs/>
      <w:sz w:val="18"/>
      <w:szCs w:val="18"/>
      <w:lang w:val="en-US"/>
    </w:rPr>
  </w:style>
  <w:style w:type="paragraph" w:styleId="ab">
    <w:name w:val="header"/>
    <w:basedOn w:val="a"/>
    <w:link w:val="ac"/>
    <w:pPr>
      <w:tabs>
        <w:tab w:val="center" w:pos="4320"/>
        <w:tab w:val="right" w:pos="8640"/>
      </w:tabs>
    </w:pPr>
  </w:style>
  <w:style w:type="character" w:customStyle="1" w:styleId="ac">
    <w:name w:val="页眉 字符"/>
    <w:link w:val="ab"/>
    <w:rPr>
      <w:sz w:val="22"/>
      <w:lang w:val="en-GB"/>
    </w:rPr>
  </w:style>
  <w:style w:type="paragraph" w:styleId="12">
    <w:name w:val="toc 1"/>
    <w:basedOn w:val="a"/>
    <w:next w:val="a"/>
  </w:style>
  <w:style w:type="paragraph" w:styleId="5">
    <w:name w:val="List Number 5"/>
    <w:basedOn w:val="a"/>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d">
    <w:name w:val="footnote text"/>
    <w:basedOn w:val="a"/>
    <w:semiHidden/>
    <w:rPr>
      <w:sz w:val="20"/>
    </w:rPr>
  </w:style>
  <w:style w:type="paragraph" w:styleId="60">
    <w:name w:val="toc 6"/>
    <w:basedOn w:val="51"/>
    <w:next w:val="a"/>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pPr>
      <w:ind w:leftChars="600" w:left="100" w:hangingChars="200" w:hanging="200"/>
      <w:contextualSpacing/>
    </w:pPr>
  </w:style>
  <w:style w:type="paragraph" w:styleId="ae">
    <w:name w:val="Normal (Web)"/>
    <w:basedOn w:val="a"/>
    <w:uiPriority w:val="99"/>
    <w:unhideWhenUse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
    <w:name w:val="annotation subject"/>
    <w:basedOn w:val="a5"/>
    <w:next w:val="a5"/>
    <w:semiHidden/>
    <w:rPr>
      <w:b/>
      <w:bCs/>
    </w:rPr>
  </w:style>
  <w:style w:type="table" w:styleId="af0">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rPr>
      <w:color w:val="000000"/>
    </w:rPr>
    <w:tblPr>
      <w:tblStyleRowBandSize w:val="1"/>
      <w:tblStyleColBandSize w:val="1"/>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F79646"/>
          <w:tl2br w:val="nil"/>
          <w:tr2bl w:val="nil"/>
        </w:tcBorders>
      </w:tcPr>
    </w:tblStylePr>
  </w:style>
  <w:style w:type="character" w:styleId="af1">
    <w:name w:val="Strong"/>
    <w:uiPriority w:val="22"/>
    <w:qFormat/>
    <w:rPr>
      <w:b/>
      <w:bCs/>
    </w:rPr>
  </w:style>
  <w:style w:type="character" w:styleId="af2">
    <w:name w:val="page numbe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styleId="af6">
    <w:name w:val="footnote reference"/>
    <w:semiHidden/>
    <w:rPr>
      <w:vertAlign w:val="superscript"/>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8"/>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rPr>
      <w:rFonts w:ascii="Courier New" w:hAnsi="Courier New"/>
      <w:sz w:val="16"/>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rPr>
      <w:rFonts w:eastAsia="MS Mincho"/>
      <w:bCs/>
      <w:szCs w:val="24"/>
      <w:lang w:val="en-GB" w:eastAsia="en-GB"/>
    </w:rPr>
  </w:style>
  <w:style w:type="paragraph" w:customStyle="1" w:styleId="Doc-text">
    <w:name w:val="Doc-text"/>
    <w:basedOn w:val="a"/>
    <w:link w:val="Doc-textChar"/>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rPr>
      <w:lang w:val="en-GB" w:eastAsia="ja-JP"/>
    </w:rPr>
  </w:style>
  <w:style w:type="character" w:customStyle="1" w:styleId="B4Char">
    <w:name w:val="B4 Char"/>
    <w:link w:val="B4"/>
    <w:rPr>
      <w:rFonts w:eastAsia="宋体"/>
      <w:lang w:val="en-GB" w:eastAsia="ja-JP"/>
    </w:rPr>
  </w:style>
  <w:style w:type="paragraph" w:customStyle="1" w:styleId="B4">
    <w:name w:val="B4"/>
    <w:basedOn w:val="41"/>
    <w:link w:val="B4Char"/>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rPr>
      <w:b/>
      <w:sz w:val="24"/>
      <w:lang w:val="en-GB" w:eastAsia="zh-CN" w:bidi="ar-SA"/>
    </w:rPr>
  </w:style>
  <w:style w:type="paragraph" w:customStyle="1" w:styleId="3GPPHeader">
    <w:name w:val="3GPP_Header"/>
    <w:basedOn w:val="a"/>
    <w:link w:val="3GPPHeaderChar"/>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style>
  <w:style w:type="paragraph" w:customStyle="1" w:styleId="Char2CharCharCharCharCharCharCharCharCharCharCharCharCharCharCarCarChar">
    <w:name w:val="Char2 Char Char Char Char Char Char Char Char Char Char Char Char Char Char Car Car Char"/>
    <w:semiHidden/>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1"/>
    <w:rPr>
      <w:rFonts w:ascii="Times New Roman" w:hAnsi="Times New Roman"/>
      <w:b/>
      <w:bCs/>
      <w:sz w:val="22"/>
      <w:szCs w:val="22"/>
    </w:rPr>
  </w:style>
  <w:style w:type="paragraph" w:customStyle="1" w:styleId="Doc-title">
    <w:name w:val="Doc-title"/>
    <w:basedOn w:val="a"/>
    <w:next w:val="Doc-text"/>
    <w:pPr>
      <w:numPr>
        <w:numId w:val="4"/>
      </w:numPr>
      <w:tabs>
        <w:tab w:val="left" w:pos="-680"/>
      </w:tabs>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0">
    <w:name w:val="1"/>
    <w:semiHidden/>
    <w:pPr>
      <w:keepNext/>
      <w:numPr>
        <w:numId w:val="5"/>
      </w:numPr>
      <w:tabs>
        <w:tab w:val="left" w:pos="851"/>
      </w:tabs>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pPr>
      <w:keepNext/>
      <w:keepLines/>
      <w:numPr>
        <w:ilvl w:val="7"/>
        <w:numId w:val="5"/>
      </w:numPr>
      <w:tabs>
        <w:tab w:val="left" w:pos="5760"/>
      </w:tabs>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21"/>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pPr>
      <w:keepNext/>
      <w:widowControl w:val="0"/>
      <w:overflowPunct/>
      <w:snapToGrid w:val="0"/>
      <w:spacing w:after="0" w:line="300" w:lineRule="auto"/>
      <w:textAlignment w:val="auto"/>
    </w:pPr>
    <w:rPr>
      <w:sz w:val="21"/>
      <w:szCs w:val="21"/>
      <w:lang w:val="en-US"/>
    </w:rPr>
  </w:style>
  <w:style w:type="paragraph" w:customStyle="1" w:styleId="Reference">
    <w:name w:val="Reference"/>
    <w:pPr>
      <w:numPr>
        <w:numId w:val="6"/>
      </w:numPr>
      <w:tabs>
        <w:tab w:val="left" w:pos="360"/>
      </w:tabs>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rPr>
      <w:sz w:val="22"/>
      <w:lang w:val="en-GB"/>
    </w:rPr>
  </w:style>
  <w:style w:type="paragraph" w:customStyle="1" w:styleId="EW">
    <w:name w:val="EW"/>
    <w:basedOn w:val="EX"/>
    <w:pPr>
      <w:spacing w:after="0"/>
    </w:pPr>
  </w:style>
  <w:style w:type="paragraph" w:customStyle="1" w:styleId="CharCharCharCharCharCharCharCharCharCharCharCharCharCharCharChar">
    <w:name w:val="Char Char Char Char Char Char Char Char Char Char Char Char Char Char Char Char"/>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
    <w:next w:val="a"/>
    <w:semiHidden/>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pPr>
      <w:widowControl w:val="0"/>
      <w:autoSpaceDE w:val="0"/>
      <w:autoSpaceDN w:val="0"/>
      <w:adjustRightInd w:val="0"/>
    </w:pPr>
    <w:rPr>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pPr>
      <w:jc w:val="right"/>
    </w:pPr>
    <w:rPr>
      <w:rFonts w:ascii="Arial" w:hAnsi="Arial"/>
    </w:rPr>
  </w:style>
  <w:style w:type="character" w:customStyle="1" w:styleId="apple-converted-space">
    <w:name w:val="apple-converted-space"/>
  </w:style>
  <w:style w:type="paragraph" w:styleId="af7">
    <w:name w:val="List Paragraph"/>
    <w:basedOn w:val="a"/>
    <w:link w:val="13"/>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character" w:customStyle="1" w:styleId="13">
    <w:name w:val="列出段落 字符1"/>
    <w:link w:val="af7"/>
    <w:uiPriority w:val="34"/>
    <w:qFormat/>
    <w:locked/>
    <w:rPr>
      <w:rFonts w:ascii="Calibri" w:hAnsi="Calibri"/>
      <w:kern w:val="2"/>
      <w:sz w:val="21"/>
      <w:szCs w:val="22"/>
    </w:rPr>
  </w:style>
  <w:style w:type="character" w:customStyle="1" w:styleId="af8">
    <w:name w:val="列出段落 字符"/>
    <w:aliases w:val="목록 단 字符,-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rPr>
      <w:rFonts w:eastAsia="Times New Roman"/>
      <w:lang w:eastAsia="en-US"/>
    </w:rPr>
  </w:style>
  <w:style w:type="paragraph" w:customStyle="1" w:styleId="Agreement">
    <w:name w:val="Agreement"/>
    <w:basedOn w:val="a"/>
    <w:next w:val="Doc-text2"/>
    <w:uiPriority w:val="99"/>
    <w:pPr>
      <w:numPr>
        <w:numId w:val="8"/>
      </w:numPr>
      <w:tabs>
        <w:tab w:val="left" w:pos="1619"/>
      </w:tabs>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styleId="af9">
    <w:name w:val="Revision"/>
    <w:uiPriority w:val="99"/>
    <w:unhideWhenUsed/>
    <w:rPr>
      <w:sz w:val="22"/>
      <w:lang w:val="en-GB"/>
    </w:rPr>
  </w:style>
  <w:style w:type="character" w:customStyle="1" w:styleId="NOChar">
    <w:name w:val="NO Char"/>
    <w:qFormat/>
    <w:rPr>
      <w:rFonts w:eastAsia="Times New Roman"/>
    </w:rPr>
  </w:style>
  <w:style w:type="paragraph" w:customStyle="1" w:styleId="ListParagraph3">
    <w:name w:val="List Paragraph3"/>
    <w:basedOn w:val="a"/>
    <w:pPr>
      <w:spacing w:before="100" w:beforeAutospacing="1" w:after="180" w:line="240" w:lineRule="auto"/>
      <w:ind w:left="720"/>
      <w:contextualSpacing/>
      <w:jc w:val="left"/>
    </w:pPr>
    <w:rPr>
      <w:sz w:val="24"/>
      <w:szCs w:val="24"/>
      <w:lang w:val="en-US"/>
    </w:rPr>
  </w:style>
  <w:style w:type="paragraph" w:customStyle="1" w:styleId="B1">
    <w:name w:val="B1+"/>
    <w:basedOn w:val="B10"/>
    <w:pPr>
      <w:numPr>
        <w:numId w:val="9"/>
      </w:numPr>
      <w:tabs>
        <w:tab w:val="left" w:pos="737"/>
      </w:tabs>
      <w:overflowPunct w:val="0"/>
      <w:autoSpaceDE w:val="0"/>
      <w:autoSpaceDN w:val="0"/>
      <w:adjustRightInd w:val="0"/>
      <w:jc w:val="left"/>
      <w:textAlignment w:val="baseline"/>
    </w:pPr>
    <w:rPr>
      <w:rFonts w:eastAsia="Times New Roman"/>
      <w:lang w:eastAsia="ko-KR"/>
    </w:rPr>
  </w:style>
  <w:style w:type="paragraph" w:customStyle="1" w:styleId="14">
    <w:name w:val="正文1"/>
    <w:pPr>
      <w:widowControl w:val="0"/>
      <w:spacing w:before="100" w:after="100" w:line="360" w:lineRule="atLeast"/>
      <w:jc w:val="both"/>
    </w:pPr>
    <w:rPr>
      <w:kern w:val="2"/>
      <w:sz w:val="21"/>
      <w:szCs w:val="21"/>
    </w:rPr>
  </w:style>
  <w:style w:type="paragraph" w:customStyle="1" w:styleId="ProposalStyle">
    <w:name w:val="ProposalStyle"/>
    <w:basedOn w:val="af7"/>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rPr>
      <w:rFonts w:ascii="Calibri" w:eastAsia="等线" w:hAnsi="Calibri" w:cs="Calibri"/>
      <w:b/>
      <w:lang w:val="en-GB"/>
    </w:rPr>
  </w:style>
  <w:style w:type="paragraph" w:customStyle="1" w:styleId="ObservationStyle">
    <w:name w:val="ObservationStyle"/>
    <w:basedOn w:val="12"/>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rPr>
      <w:rFonts w:ascii="Calibri" w:eastAsia="等线" w:hAnsi="Calibri"/>
      <w:b/>
      <w:bCs/>
      <w:szCs w:val="22"/>
      <w:lang w:val="en-US" w:eastAsia="zh-CN"/>
    </w:rPr>
  </w:style>
  <w:style w:type="paragraph" w:customStyle="1" w:styleId="msolistparagraph0">
    <w:name w:val="msolistparagraph"/>
    <w:basedOn w:val="a"/>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rPr>
      <w:rFonts w:ascii="Gulim" w:eastAsia="Gulim" w:hAnsi="Gulim" w:cs="Gulim" w:hint="eastAsia"/>
      <w:b/>
      <w:bCs/>
      <w:sz w:val="28"/>
      <w:szCs w:val="28"/>
    </w:rPr>
  </w:style>
  <w:style w:type="table" w:customStyle="1" w:styleId="TableNormal1">
    <w:name w:val="Table Normal1"/>
    <w:basedOn w:val="a1"/>
    <w:semiHidden/>
    <w:tblPr/>
  </w:style>
  <w:style w:type="paragraph" w:customStyle="1" w:styleId="Discussion">
    <w:name w:val="Discussion"/>
    <w:basedOn w:val="a"/>
    <w:qFormat/>
    <w:rsid w:val="0074073D"/>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rsid w:val="00D05E2D"/>
    <w:rPr>
      <w:rFonts w:eastAsia="Times New Roman"/>
    </w:rPr>
  </w:style>
  <w:style w:type="paragraph" w:customStyle="1" w:styleId="afa">
    <w:name w:val="段"/>
    <w:link w:val="Char0"/>
    <w:qFormat/>
    <w:rsid w:val="009C5944"/>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a"/>
    <w:qFormat/>
    <w:rsid w:val="009C5944"/>
    <w:rPr>
      <w:rFonts w:ascii="宋体" w:eastAsia="等线"/>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910593">
      <w:bodyDiv w:val="1"/>
      <w:marLeft w:val="0"/>
      <w:marRight w:val="0"/>
      <w:marTop w:val="0"/>
      <w:marBottom w:val="0"/>
      <w:divBdr>
        <w:top w:val="none" w:sz="0" w:space="0" w:color="auto"/>
        <w:left w:val="none" w:sz="0" w:space="0" w:color="auto"/>
        <w:bottom w:val="none" w:sz="0" w:space="0" w:color="auto"/>
        <w:right w:val="none" w:sz="0" w:space="0" w:color="auto"/>
      </w:divBdr>
    </w:div>
    <w:div w:id="1284579762">
      <w:bodyDiv w:val="1"/>
      <w:marLeft w:val="0"/>
      <w:marRight w:val="0"/>
      <w:marTop w:val="0"/>
      <w:marBottom w:val="0"/>
      <w:divBdr>
        <w:top w:val="none" w:sz="0" w:space="0" w:color="auto"/>
        <w:left w:val="none" w:sz="0" w:space="0" w:color="auto"/>
        <w:bottom w:val="none" w:sz="0" w:space="0" w:color="auto"/>
        <w:right w:val="none" w:sz="0" w:space="0" w:color="auto"/>
      </w:divBdr>
    </w:div>
    <w:div w:id="1679312875">
      <w:bodyDiv w:val="1"/>
      <w:marLeft w:val="0"/>
      <w:marRight w:val="0"/>
      <w:marTop w:val="0"/>
      <w:marBottom w:val="0"/>
      <w:divBdr>
        <w:top w:val="none" w:sz="0" w:space="0" w:color="auto"/>
        <w:left w:val="none" w:sz="0" w:space="0" w:color="auto"/>
        <w:bottom w:val="none" w:sz="0" w:space="0" w:color="auto"/>
        <w:right w:val="none" w:sz="0" w:space="0" w:color="auto"/>
      </w:divBdr>
    </w:div>
    <w:div w:id="1850411215">
      <w:bodyDiv w:val="1"/>
      <w:marLeft w:val="0"/>
      <w:marRight w:val="0"/>
      <w:marTop w:val="0"/>
      <w:marBottom w:val="0"/>
      <w:divBdr>
        <w:top w:val="none" w:sz="0" w:space="0" w:color="auto"/>
        <w:left w:val="none" w:sz="0" w:space="0" w:color="auto"/>
        <w:bottom w:val="none" w:sz="0" w:space="0" w:color="auto"/>
        <w:right w:val="none" w:sz="0" w:space="0" w:color="auto"/>
      </w:divBdr>
    </w:div>
    <w:div w:id="2003199529">
      <w:bodyDiv w:val="1"/>
      <w:marLeft w:val="0"/>
      <w:marRight w:val="0"/>
      <w:marTop w:val="0"/>
      <w:marBottom w:val="0"/>
      <w:divBdr>
        <w:top w:val="none" w:sz="0" w:space="0" w:color="auto"/>
        <w:left w:val="none" w:sz="0" w:space="0" w:color="auto"/>
        <w:bottom w:val="none" w:sz="0" w:space="0" w:color="auto"/>
        <w:right w:val="none" w:sz="0" w:space="0" w:color="auto"/>
      </w:divBdr>
    </w:div>
    <w:div w:id="2039429635">
      <w:bodyDiv w:val="1"/>
      <w:marLeft w:val="0"/>
      <w:marRight w:val="0"/>
      <w:marTop w:val="0"/>
      <w:marBottom w:val="0"/>
      <w:divBdr>
        <w:top w:val="none" w:sz="0" w:space="0" w:color="auto"/>
        <w:left w:val="none" w:sz="0" w:space="0" w:color="auto"/>
        <w:bottom w:val="none" w:sz="0" w:space="0" w:color="auto"/>
        <w:right w:val="none" w:sz="0" w:space="0" w:color="auto"/>
      </w:divBdr>
    </w:div>
    <w:div w:id="2093887692">
      <w:bodyDiv w:val="1"/>
      <w:marLeft w:val="0"/>
      <w:marRight w:val="0"/>
      <w:marTop w:val="0"/>
      <w:marBottom w:val="0"/>
      <w:divBdr>
        <w:top w:val="none" w:sz="0" w:space="0" w:color="auto"/>
        <w:left w:val="none" w:sz="0" w:space="0" w:color="auto"/>
        <w:bottom w:val="none" w:sz="0" w:space="0" w:color="auto"/>
        <w:right w:val="none" w:sz="0" w:space="0" w:color="auto"/>
      </w:divBdr>
      <w:divsChild>
        <w:div w:id="447746530">
          <w:marLeft w:val="0"/>
          <w:marRight w:val="0"/>
          <w:marTop w:val="0"/>
          <w:marBottom w:val="0"/>
          <w:divBdr>
            <w:top w:val="none" w:sz="0" w:space="0" w:color="auto"/>
            <w:left w:val="none" w:sz="0" w:space="0" w:color="auto"/>
            <w:bottom w:val="none" w:sz="0" w:space="0" w:color="auto"/>
            <w:right w:val="none" w:sz="0" w:space="0" w:color="auto"/>
          </w:divBdr>
        </w:div>
        <w:div w:id="585846083">
          <w:marLeft w:val="0"/>
          <w:marRight w:val="0"/>
          <w:marTop w:val="0"/>
          <w:marBottom w:val="0"/>
          <w:divBdr>
            <w:top w:val="none" w:sz="0" w:space="0" w:color="auto"/>
            <w:left w:val="none" w:sz="0" w:space="0" w:color="auto"/>
            <w:bottom w:val="none" w:sz="0" w:space="0" w:color="auto"/>
            <w:right w:val="none" w:sz="0" w:space="0" w:color="auto"/>
          </w:divBdr>
        </w:div>
        <w:div w:id="605623957">
          <w:marLeft w:val="0"/>
          <w:marRight w:val="0"/>
          <w:marTop w:val="0"/>
          <w:marBottom w:val="0"/>
          <w:divBdr>
            <w:top w:val="none" w:sz="0" w:space="0" w:color="auto"/>
            <w:left w:val="none" w:sz="0" w:space="0" w:color="auto"/>
            <w:bottom w:val="none" w:sz="0" w:space="0" w:color="auto"/>
            <w:right w:val="none" w:sz="0" w:space="0" w:color="auto"/>
          </w:divBdr>
        </w:div>
        <w:div w:id="711467015">
          <w:marLeft w:val="0"/>
          <w:marRight w:val="0"/>
          <w:marTop w:val="0"/>
          <w:marBottom w:val="0"/>
          <w:divBdr>
            <w:top w:val="none" w:sz="0" w:space="0" w:color="auto"/>
            <w:left w:val="none" w:sz="0" w:space="0" w:color="auto"/>
            <w:bottom w:val="none" w:sz="0" w:space="0" w:color="auto"/>
            <w:right w:val="none" w:sz="0" w:space="0" w:color="auto"/>
          </w:divBdr>
        </w:div>
        <w:div w:id="995720712">
          <w:marLeft w:val="0"/>
          <w:marRight w:val="0"/>
          <w:marTop w:val="0"/>
          <w:marBottom w:val="0"/>
          <w:divBdr>
            <w:top w:val="none" w:sz="0" w:space="0" w:color="auto"/>
            <w:left w:val="none" w:sz="0" w:space="0" w:color="auto"/>
            <w:bottom w:val="none" w:sz="0" w:space="0" w:color="auto"/>
            <w:right w:val="none" w:sz="0" w:space="0" w:color="auto"/>
          </w:divBdr>
        </w:div>
        <w:div w:id="1278685572">
          <w:marLeft w:val="0"/>
          <w:marRight w:val="0"/>
          <w:marTop w:val="0"/>
          <w:marBottom w:val="0"/>
          <w:divBdr>
            <w:top w:val="none" w:sz="0" w:space="0" w:color="auto"/>
            <w:left w:val="none" w:sz="0" w:space="0" w:color="auto"/>
            <w:bottom w:val="none" w:sz="0" w:space="0" w:color="auto"/>
            <w:right w:val="none" w:sz="0" w:space="0" w:color="auto"/>
          </w:divBdr>
        </w:div>
        <w:div w:id="19388319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Microsoft_Visio_2003-2010___.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1266</Words>
  <Characters>7222</Characters>
  <Application>Microsoft Office Word</Application>
  <DocSecurity>0</DocSecurity>
  <PresentationFormat/>
  <Lines>60</Lines>
  <Paragraphs>16</Paragraphs>
  <Slides>0</Slides>
  <Notes>0</Notes>
  <HiddenSlides>0</HiddenSlides>
  <MMClips>0</MMClips>
  <ScaleCrop>false</ScaleCrop>
  <Manager/>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
  <cp:keywords/>
  <dc:description/>
  <cp:lastModifiedBy/>
  <cp:revision>1</cp:revision>
  <cp:lastPrinted>2009-08-14T06:05:00Z</cp:lastPrinted>
  <dcterms:created xsi:type="dcterms:W3CDTF">2024-04-07T11:13:00Z</dcterms:created>
  <dcterms:modified xsi:type="dcterms:W3CDTF">2024-05-10T02:14:00Z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2052-12.1.0.15120</vt:lpwstr>
  </property>
  <property fmtid="{D5CDD505-2E9C-101B-9397-08002B2CF9AE}" pid="7" name="ICV">
    <vt:lpwstr>5D1DAAB578504CAE96B2812DDF391390_12</vt:lpwstr>
  </property>
</Properties>
</file>